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F4921" w14:textId="77777777" w:rsidR="007E6A5E" w:rsidRPr="00B632E7" w:rsidRDefault="007E6A5E" w:rsidP="003E5614">
      <w:pPr>
        <w:jc w:val="center"/>
        <w:rPr>
          <w:rFonts w:ascii="Times New Roman" w:hAnsi="Times New Roman" w:cs="Times New Roman"/>
          <w:b/>
        </w:rPr>
      </w:pPr>
    </w:p>
    <w:p w14:paraId="35954AD6" w14:textId="77777777" w:rsidR="007E6A5E" w:rsidRPr="00B632E7" w:rsidRDefault="007E6A5E" w:rsidP="007E6A5E">
      <w:pPr>
        <w:jc w:val="center"/>
        <w:rPr>
          <w:rFonts w:ascii="Times New Roman" w:hAnsi="Times New Roman" w:cs="Times New Roman"/>
          <w:b/>
        </w:rPr>
      </w:pPr>
    </w:p>
    <w:p w14:paraId="3B64B109" w14:textId="77777777" w:rsidR="007E6A5E" w:rsidRPr="00B632E7" w:rsidRDefault="007E6A5E" w:rsidP="007E6A5E">
      <w:pPr>
        <w:jc w:val="center"/>
        <w:rPr>
          <w:rFonts w:ascii="Times New Roman" w:hAnsi="Times New Roman" w:cs="Times New Roman"/>
          <w:b/>
        </w:rPr>
      </w:pPr>
    </w:p>
    <w:p w14:paraId="20E87013" w14:textId="77777777" w:rsidR="007E6A5E" w:rsidRPr="00B632E7" w:rsidRDefault="007E6A5E" w:rsidP="007E6A5E">
      <w:pPr>
        <w:jc w:val="center"/>
        <w:rPr>
          <w:rFonts w:ascii="Times New Roman" w:hAnsi="Times New Roman" w:cs="Times New Roman"/>
          <w:b/>
        </w:rPr>
      </w:pPr>
    </w:p>
    <w:p w14:paraId="10205F86" w14:textId="77777777" w:rsidR="007E6A5E" w:rsidRPr="00B632E7" w:rsidRDefault="007E6A5E" w:rsidP="007E6A5E">
      <w:pPr>
        <w:jc w:val="center"/>
        <w:rPr>
          <w:rFonts w:ascii="Times New Roman" w:hAnsi="Times New Roman" w:cs="Times New Roman"/>
          <w:b/>
        </w:rPr>
      </w:pPr>
    </w:p>
    <w:p w14:paraId="44FD4A42" w14:textId="77777777" w:rsidR="007E6A5E" w:rsidRPr="00B632E7" w:rsidRDefault="007E6A5E" w:rsidP="007E6A5E">
      <w:pPr>
        <w:jc w:val="center"/>
        <w:rPr>
          <w:rFonts w:ascii="Times New Roman" w:hAnsi="Times New Roman" w:cs="Times New Roman"/>
          <w:b/>
        </w:rPr>
      </w:pPr>
    </w:p>
    <w:p w14:paraId="441690C1" w14:textId="77777777" w:rsidR="007E6A5E" w:rsidRPr="00B632E7" w:rsidRDefault="007E6A5E" w:rsidP="007E6A5E">
      <w:pPr>
        <w:jc w:val="center"/>
        <w:rPr>
          <w:rFonts w:ascii="Times New Roman" w:hAnsi="Times New Roman" w:cs="Times New Roman"/>
          <w:b/>
        </w:rPr>
      </w:pPr>
    </w:p>
    <w:p w14:paraId="30BC2098" w14:textId="77777777" w:rsidR="007E6A5E" w:rsidRPr="00B632E7" w:rsidRDefault="0082665B" w:rsidP="007E6A5E">
      <w:pPr>
        <w:jc w:val="center"/>
        <w:rPr>
          <w:rFonts w:ascii="Times New Roman" w:hAnsi="Times New Roman" w:cs="Times New Roman"/>
          <w:b/>
          <w:sz w:val="24"/>
        </w:rPr>
      </w:pPr>
      <w:r w:rsidRPr="00B632E7">
        <w:rPr>
          <w:rFonts w:ascii="Times New Roman" w:hAnsi="Times New Roman" w:cs="Times New Roman"/>
          <w:b/>
          <w:sz w:val="24"/>
        </w:rPr>
        <w:t>User manual</w:t>
      </w:r>
    </w:p>
    <w:p w14:paraId="3C3B30F3" w14:textId="77777777" w:rsidR="007E6A5E" w:rsidRPr="00B632E7" w:rsidRDefault="0082665B" w:rsidP="007E6A5E">
      <w:pPr>
        <w:jc w:val="center"/>
        <w:rPr>
          <w:rFonts w:ascii="Times New Roman" w:hAnsi="Times New Roman" w:cs="Times New Roman"/>
          <w:b/>
          <w:sz w:val="24"/>
        </w:rPr>
      </w:pPr>
      <w:r w:rsidRPr="00B632E7">
        <w:rPr>
          <w:rFonts w:ascii="Times New Roman" w:hAnsi="Times New Roman" w:cs="Times New Roman"/>
          <w:b/>
          <w:sz w:val="24"/>
        </w:rPr>
        <w:t>for</w:t>
      </w:r>
    </w:p>
    <w:p w14:paraId="45D1A9ED" w14:textId="73A6FCEE" w:rsidR="007E6A5E" w:rsidRPr="00B632E7" w:rsidRDefault="0082665B" w:rsidP="007E6A5E">
      <w:pPr>
        <w:jc w:val="center"/>
        <w:rPr>
          <w:rFonts w:ascii="Times New Roman" w:hAnsi="Times New Roman" w:cs="Times New Roman"/>
          <w:b/>
        </w:rPr>
      </w:pPr>
      <w:r w:rsidRPr="00B632E7">
        <w:rPr>
          <w:noProof/>
        </w:rPr>
        <w:drawing>
          <wp:inline distT="0" distB="0" distL="0" distR="0" wp14:anchorId="2BE72851" wp14:editId="5E027288">
            <wp:extent cx="3039745" cy="924560"/>
            <wp:effectExtent l="0" t="0" r="825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039745" cy="924560"/>
                    </a:xfrm>
                    <a:prstGeom prst="rect">
                      <a:avLst/>
                    </a:prstGeom>
                    <a:noFill/>
                    <a:ln>
                      <a:noFill/>
                    </a:ln>
                  </pic:spPr>
                </pic:pic>
              </a:graphicData>
            </a:graphic>
          </wp:inline>
        </w:drawing>
      </w:r>
    </w:p>
    <w:p w14:paraId="1770C629" w14:textId="77777777" w:rsidR="007E6A5E" w:rsidRPr="00B632E7" w:rsidRDefault="0082665B" w:rsidP="007E6A5E">
      <w:pPr>
        <w:jc w:val="center"/>
        <w:rPr>
          <w:rFonts w:ascii="Times New Roman" w:hAnsi="Times New Roman" w:cs="Times New Roman"/>
          <w:b/>
          <w:sz w:val="24"/>
        </w:rPr>
      </w:pPr>
      <w:r w:rsidRPr="00B632E7">
        <w:rPr>
          <w:rFonts w:ascii="Times New Roman" w:hAnsi="Times New Roman" w:cs="Times New Roman"/>
          <w:b/>
          <w:sz w:val="24"/>
        </w:rPr>
        <w:t>An Excel-based tool for calculating the coupling coordination degree from the cosine of the high-dimensional spatial angle perspective</w:t>
      </w:r>
    </w:p>
    <w:p w14:paraId="5C6EDD4C" w14:textId="77777777" w:rsidR="007E6A5E" w:rsidRPr="00B632E7" w:rsidRDefault="007E6A5E" w:rsidP="007E6A5E">
      <w:pPr>
        <w:jc w:val="center"/>
        <w:rPr>
          <w:rFonts w:ascii="Times New Roman" w:hAnsi="Times New Roman" w:cs="Times New Roman"/>
        </w:rPr>
      </w:pPr>
    </w:p>
    <w:p w14:paraId="242C949D" w14:textId="77777777" w:rsidR="007E6A5E" w:rsidRPr="00B632E7" w:rsidRDefault="007E6A5E" w:rsidP="007E6A5E">
      <w:pPr>
        <w:jc w:val="center"/>
        <w:rPr>
          <w:rFonts w:ascii="Times New Roman" w:hAnsi="Times New Roman" w:cs="Times New Roman"/>
        </w:rPr>
      </w:pPr>
    </w:p>
    <w:p w14:paraId="5D4E0301" w14:textId="77777777" w:rsidR="007E6A5E" w:rsidRPr="00B632E7" w:rsidRDefault="007E6A5E" w:rsidP="007E6A5E">
      <w:pPr>
        <w:jc w:val="center"/>
        <w:rPr>
          <w:rFonts w:ascii="Times New Roman" w:hAnsi="Times New Roman" w:cs="Times New Roman"/>
        </w:rPr>
      </w:pPr>
    </w:p>
    <w:p w14:paraId="14D63181" w14:textId="4F739DED" w:rsidR="007E6A5E" w:rsidRPr="00B632E7" w:rsidRDefault="007E6A5E" w:rsidP="007E6A5E">
      <w:pPr>
        <w:jc w:val="center"/>
        <w:rPr>
          <w:rFonts w:ascii="Times New Roman" w:hAnsi="Times New Roman" w:cs="Times New Roman"/>
        </w:rPr>
      </w:pPr>
    </w:p>
    <w:p w14:paraId="7835EA2A" w14:textId="60F5370A" w:rsidR="007E6A5E" w:rsidRPr="00B632E7" w:rsidRDefault="007E6A5E" w:rsidP="007E6A5E">
      <w:pPr>
        <w:jc w:val="center"/>
        <w:rPr>
          <w:rFonts w:ascii="Times New Roman" w:hAnsi="Times New Roman" w:cs="Times New Roman"/>
        </w:rPr>
      </w:pPr>
    </w:p>
    <w:p w14:paraId="47655853" w14:textId="4B974099" w:rsidR="007E6A5E" w:rsidRPr="00B632E7" w:rsidRDefault="007E6A5E" w:rsidP="007E6A5E">
      <w:pPr>
        <w:jc w:val="center"/>
        <w:rPr>
          <w:rFonts w:ascii="Times New Roman" w:hAnsi="Times New Roman" w:cs="Times New Roman"/>
        </w:rPr>
      </w:pPr>
    </w:p>
    <w:p w14:paraId="15FA46CA" w14:textId="4212A602" w:rsidR="007E6A5E" w:rsidRPr="00B632E7" w:rsidRDefault="007E6A5E" w:rsidP="007E6A5E">
      <w:pPr>
        <w:jc w:val="center"/>
        <w:rPr>
          <w:rFonts w:ascii="Times New Roman" w:hAnsi="Times New Roman" w:cs="Times New Roman"/>
        </w:rPr>
      </w:pPr>
    </w:p>
    <w:p w14:paraId="3D7A76AB" w14:textId="03D696D2" w:rsidR="007E6A5E" w:rsidRPr="00B632E7" w:rsidRDefault="007E6A5E" w:rsidP="007E6A5E">
      <w:pPr>
        <w:jc w:val="center"/>
        <w:rPr>
          <w:rFonts w:ascii="Times New Roman" w:hAnsi="Times New Roman" w:cs="Times New Roman"/>
        </w:rPr>
      </w:pPr>
    </w:p>
    <w:p w14:paraId="1E275C4F" w14:textId="217E6CEF" w:rsidR="007E6A5E" w:rsidRPr="00B632E7" w:rsidRDefault="00F15A5B" w:rsidP="007E6A5E">
      <w:pPr>
        <w:jc w:val="center"/>
        <w:rPr>
          <w:rFonts w:ascii="Times New Roman" w:hAnsi="Times New Roman" w:cs="Times New Roman"/>
        </w:rPr>
      </w:pPr>
      <w:r w:rsidRPr="00B632E7">
        <w:rPr>
          <w:noProof/>
        </w:rPr>
        <mc:AlternateContent>
          <mc:Choice Requires="wps">
            <w:drawing>
              <wp:anchor distT="0" distB="0" distL="114300" distR="114300" simplePos="0" relativeHeight="251658240" behindDoc="0" locked="0" layoutInCell="1" allowOverlap="1" wp14:anchorId="1EF0B3B5" wp14:editId="52E6E2BC">
                <wp:simplePos x="0" y="0"/>
                <wp:positionH relativeFrom="column">
                  <wp:posOffset>-120650</wp:posOffset>
                </wp:positionH>
                <wp:positionV relativeFrom="paragraph">
                  <wp:posOffset>227653</wp:posOffset>
                </wp:positionV>
                <wp:extent cx="6162040" cy="1987550"/>
                <wp:effectExtent l="0" t="0" r="10160" b="12700"/>
                <wp:wrapNone/>
                <wp:docPr id="34" name="Rectangle: Rounded Corners 34"/>
                <wp:cNvGraphicFramePr/>
                <a:graphic xmlns:a="http://schemas.openxmlformats.org/drawingml/2006/main">
                  <a:graphicData uri="http://schemas.microsoft.com/office/word/2010/wordprocessingShape">
                    <wps:wsp>
                      <wps:cNvSpPr/>
                      <wps:spPr>
                        <a:xfrm>
                          <a:off x="0" y="0"/>
                          <a:ext cx="6162040" cy="1987550"/>
                        </a:xfrm>
                        <a:prstGeom prst="round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oundrect w14:anchorId="15BEA246" id="Rectangle: Rounded Corners 34" o:spid="_x0000_s1026" style="position:absolute;left:0;text-align:left;margin-left:-9.5pt;margin-top:17.95pt;width:485.2pt;height:1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" filled="f" strokecolor="#a5a5a5 [2092]" strokeweight="1pt">
                <v:stroke joinstyle="miter"/>
              </v:roundrect>
            </w:pict>
          </mc:Fallback>
        </mc:AlternateContent>
      </w:r>
    </w:p>
    <w:p w14:paraId="670D0289" w14:textId="40E2AD80" w:rsidR="007E6A5E" w:rsidRPr="00B632E7" w:rsidRDefault="007E6A5E" w:rsidP="007E6A5E">
      <w:pPr>
        <w:jc w:val="center"/>
        <w:rPr>
          <w:rFonts w:ascii="Times New Roman" w:hAnsi="Times New Roman" w:cs="Times New Roman"/>
        </w:rPr>
      </w:pPr>
    </w:p>
    <w:p w14:paraId="792738AD" w14:textId="77777777" w:rsidR="007E6A5E" w:rsidRPr="00B632E7" w:rsidRDefault="0082665B" w:rsidP="007E6A5E">
      <w:pPr>
        <w:jc w:val="center"/>
        <w:rPr>
          <w:rFonts w:ascii="Times New Roman" w:hAnsi="Times New Roman" w:cs="Times New Roman"/>
          <w:b/>
          <w:sz w:val="24"/>
        </w:rPr>
      </w:pPr>
      <w:r w:rsidRPr="00B632E7">
        <w:rPr>
          <w:rFonts w:ascii="Times New Roman" w:hAnsi="Times New Roman" w:cs="Times New Roman"/>
          <w:b/>
          <w:sz w:val="24"/>
        </w:rPr>
        <w:t>Software availability</w:t>
      </w:r>
    </w:p>
    <w:p w14:paraId="70B64F2A" w14:textId="77777777" w:rsidR="007E6A5E" w:rsidRPr="00B632E7" w:rsidRDefault="0082665B" w:rsidP="007E6A5E">
      <w:pPr>
        <w:rPr>
          <w:rFonts w:ascii="Times New Roman" w:hAnsi="Times New Roman" w:cs="Times New Roman"/>
          <w:sz w:val="18"/>
        </w:rPr>
      </w:pPr>
      <w:r w:rsidRPr="00B632E7">
        <w:rPr>
          <w:rFonts w:ascii="Times New Roman" w:hAnsi="Times New Roman" w:cs="Times New Roman"/>
          <w:b/>
          <w:sz w:val="18"/>
        </w:rPr>
        <w:t>Name of software:</w:t>
      </w:r>
      <w:r w:rsidRPr="00B632E7">
        <w:rPr>
          <w:rFonts w:ascii="Times New Roman" w:hAnsi="Times New Roman" w:cs="Times New Roman"/>
          <w:sz w:val="18"/>
        </w:rPr>
        <w:t xml:space="preserve"> Ex-CCD, Version 1.0.</w:t>
      </w:r>
    </w:p>
    <w:p w14:paraId="1D07E416" w14:textId="77777777" w:rsidR="007E6A5E" w:rsidRPr="00B632E7" w:rsidRDefault="0082665B" w:rsidP="007E6A5E">
      <w:pPr>
        <w:rPr>
          <w:rFonts w:ascii="Times New Roman" w:hAnsi="Times New Roman" w:cs="Times New Roman"/>
          <w:sz w:val="18"/>
        </w:rPr>
      </w:pPr>
      <w:r w:rsidRPr="00B632E7">
        <w:rPr>
          <w:rFonts w:ascii="Times New Roman" w:hAnsi="Times New Roman" w:cs="Times New Roman"/>
          <w:b/>
          <w:sz w:val="18"/>
        </w:rPr>
        <w:t>Developers:</w:t>
      </w:r>
      <w:r w:rsidRPr="00B632E7">
        <w:rPr>
          <w:rFonts w:ascii="Times New Roman" w:hAnsi="Times New Roman" w:cs="Times New Roman"/>
          <w:sz w:val="18"/>
        </w:rPr>
        <w:t xml:space="preserve"> </w:t>
      </w:r>
      <w:proofErr w:type="spellStart"/>
      <w:r w:rsidRPr="00B632E7">
        <w:rPr>
          <w:rFonts w:ascii="Times New Roman" w:hAnsi="Times New Roman" w:cs="Times New Roman"/>
          <w:sz w:val="18"/>
        </w:rPr>
        <w:t>Dehui</w:t>
      </w:r>
      <w:proofErr w:type="spellEnd"/>
      <w:r w:rsidRPr="00B632E7">
        <w:rPr>
          <w:rFonts w:ascii="Times New Roman" w:hAnsi="Times New Roman" w:cs="Times New Roman"/>
          <w:sz w:val="18"/>
        </w:rPr>
        <w:t xml:space="preserve"> </w:t>
      </w:r>
      <w:proofErr w:type="spellStart"/>
      <w:r w:rsidRPr="00B632E7">
        <w:rPr>
          <w:rFonts w:ascii="Times New Roman" w:hAnsi="Times New Roman" w:cs="Times New Roman"/>
          <w:sz w:val="18"/>
        </w:rPr>
        <w:t>Bian</w:t>
      </w:r>
      <w:proofErr w:type="spellEnd"/>
      <w:r w:rsidRPr="00B632E7">
        <w:rPr>
          <w:rFonts w:ascii="Times New Roman" w:hAnsi="Times New Roman" w:cs="Times New Roman"/>
          <w:sz w:val="18"/>
        </w:rPr>
        <w:t xml:space="preserve"> (201931180020@mail.bnu.edu.com) and Shan Liu.</w:t>
      </w:r>
    </w:p>
    <w:p w14:paraId="52C5F423" w14:textId="77777777" w:rsidR="007E6A5E" w:rsidRPr="00B632E7" w:rsidRDefault="0082665B" w:rsidP="007E6A5E">
      <w:pPr>
        <w:rPr>
          <w:rFonts w:ascii="Times New Roman" w:hAnsi="Times New Roman" w:cs="Times New Roman"/>
          <w:sz w:val="18"/>
        </w:rPr>
      </w:pPr>
      <w:r w:rsidRPr="00B632E7">
        <w:rPr>
          <w:rFonts w:ascii="Times New Roman" w:hAnsi="Times New Roman" w:cs="Times New Roman"/>
          <w:b/>
          <w:sz w:val="18"/>
        </w:rPr>
        <w:t>Year first available:</w:t>
      </w:r>
      <w:r w:rsidRPr="00B632E7">
        <w:rPr>
          <w:rFonts w:ascii="Times New Roman" w:hAnsi="Times New Roman" w:cs="Times New Roman"/>
          <w:sz w:val="18"/>
        </w:rPr>
        <w:t xml:space="preserve"> 2022.</w:t>
      </w:r>
    </w:p>
    <w:p w14:paraId="0F33BBE2" w14:textId="77777777" w:rsidR="007E6A5E" w:rsidRPr="00B632E7" w:rsidRDefault="0082665B" w:rsidP="007E6A5E">
      <w:pPr>
        <w:rPr>
          <w:rFonts w:ascii="Times New Roman" w:hAnsi="Times New Roman" w:cs="Times New Roman"/>
          <w:sz w:val="18"/>
        </w:rPr>
      </w:pPr>
      <w:r w:rsidRPr="00B632E7">
        <w:rPr>
          <w:rFonts w:ascii="Times New Roman" w:hAnsi="Times New Roman" w:cs="Times New Roman"/>
          <w:b/>
          <w:sz w:val="18"/>
        </w:rPr>
        <w:t>Hardware requirements:</w:t>
      </w:r>
      <w:r w:rsidRPr="00B632E7">
        <w:rPr>
          <w:rFonts w:ascii="Times New Roman" w:hAnsi="Times New Roman" w:cs="Times New Roman"/>
          <w:sz w:val="18"/>
        </w:rPr>
        <w:t xml:space="preserve"> PC.</w:t>
      </w:r>
    </w:p>
    <w:p w14:paraId="4EBB866C" w14:textId="77777777" w:rsidR="007E6A5E" w:rsidRPr="00B632E7" w:rsidRDefault="0082665B" w:rsidP="007E6A5E">
      <w:pPr>
        <w:rPr>
          <w:rFonts w:ascii="Times New Roman" w:hAnsi="Times New Roman" w:cs="Times New Roman"/>
          <w:sz w:val="18"/>
        </w:rPr>
      </w:pPr>
      <w:r w:rsidRPr="00B632E7">
        <w:rPr>
          <w:rFonts w:ascii="Times New Roman" w:hAnsi="Times New Roman" w:cs="Times New Roman"/>
          <w:b/>
          <w:sz w:val="18"/>
        </w:rPr>
        <w:t>Supported systems:</w:t>
      </w:r>
      <w:r w:rsidRPr="00B632E7">
        <w:rPr>
          <w:rFonts w:ascii="Times New Roman" w:hAnsi="Times New Roman" w:cs="Times New Roman"/>
          <w:sz w:val="18"/>
        </w:rPr>
        <w:t xml:space="preserve"> Microsoft Windows, macOS.</w:t>
      </w:r>
    </w:p>
    <w:p w14:paraId="0B20B55B" w14:textId="77777777" w:rsidR="007E6A5E" w:rsidRPr="00B632E7" w:rsidRDefault="0082665B" w:rsidP="007E6A5E">
      <w:pPr>
        <w:rPr>
          <w:rFonts w:ascii="Times New Roman" w:hAnsi="Times New Roman" w:cs="Times New Roman"/>
          <w:sz w:val="18"/>
        </w:rPr>
      </w:pPr>
      <w:r w:rsidRPr="00B632E7">
        <w:rPr>
          <w:rFonts w:ascii="Times New Roman" w:hAnsi="Times New Roman" w:cs="Times New Roman"/>
          <w:b/>
          <w:sz w:val="18"/>
        </w:rPr>
        <w:t>Program language:</w:t>
      </w:r>
      <w:r w:rsidRPr="00B632E7">
        <w:rPr>
          <w:rFonts w:ascii="Times New Roman" w:hAnsi="Times New Roman" w:cs="Times New Roman"/>
          <w:sz w:val="18"/>
        </w:rPr>
        <w:t xml:space="preserve"> VBA for Excel©.</w:t>
      </w:r>
    </w:p>
    <w:p w14:paraId="00DA088E" w14:textId="77777777" w:rsidR="007E6A5E" w:rsidRPr="00B632E7" w:rsidRDefault="0082665B" w:rsidP="007E6A5E">
      <w:pPr>
        <w:rPr>
          <w:rFonts w:ascii="Times New Roman" w:hAnsi="Times New Roman" w:cs="Times New Roman"/>
          <w:sz w:val="18"/>
        </w:rPr>
      </w:pPr>
      <w:r w:rsidRPr="00B632E7">
        <w:rPr>
          <w:rFonts w:ascii="Times New Roman" w:hAnsi="Times New Roman" w:cs="Times New Roman"/>
          <w:b/>
          <w:sz w:val="18"/>
        </w:rPr>
        <w:t>Availability:</w:t>
      </w:r>
      <w:r w:rsidRPr="00B632E7">
        <w:rPr>
          <w:rFonts w:ascii="Times New Roman" w:hAnsi="Times New Roman" w:cs="Times New Roman"/>
          <w:sz w:val="18"/>
        </w:rPr>
        <w:t xml:space="preserve"> https://doi.org/--------</w:t>
      </w:r>
      <w:r w:rsidRPr="00B632E7">
        <w:rPr>
          <w:rFonts w:ascii="Times New Roman" w:eastAsia="DengXian" w:hAnsi="Times New Roman" w:cs="Times New Roman"/>
          <w:sz w:val="18"/>
        </w:rPr>
        <w:t>-</w:t>
      </w:r>
      <w:r w:rsidRPr="00B632E7">
        <w:rPr>
          <w:rFonts w:ascii="Times New Roman" w:hAnsi="Times New Roman" w:cs="Times New Roman"/>
          <w:sz w:val="18"/>
        </w:rPr>
        <w:t>.</w:t>
      </w:r>
    </w:p>
    <w:p w14:paraId="19A57250" w14:textId="77777777" w:rsidR="007E6A5E" w:rsidRPr="00B632E7" w:rsidRDefault="007E6A5E" w:rsidP="007E6A5E">
      <w:pPr>
        <w:jc w:val="center"/>
        <w:rPr>
          <w:rFonts w:ascii="Times New Roman" w:hAnsi="Times New Roman" w:cs="Times New Roman"/>
        </w:rPr>
      </w:pPr>
    </w:p>
    <w:p w14:paraId="7B1F1C2F" w14:textId="77777777" w:rsidR="007E6A5E" w:rsidRPr="00B632E7" w:rsidRDefault="007E6A5E" w:rsidP="007E6A5E">
      <w:pPr>
        <w:jc w:val="center"/>
        <w:rPr>
          <w:rFonts w:ascii="Times New Roman" w:hAnsi="Times New Roman" w:cs="Times New Roman"/>
        </w:rPr>
      </w:pPr>
    </w:p>
    <w:p w14:paraId="73892EF5" w14:textId="77777777" w:rsidR="007E6A5E" w:rsidRPr="00B632E7" w:rsidRDefault="007E6A5E" w:rsidP="007E6A5E">
      <w:pPr>
        <w:jc w:val="center"/>
        <w:rPr>
          <w:rFonts w:ascii="Times New Roman" w:hAnsi="Times New Roman" w:cs="Times New Roman"/>
        </w:rPr>
      </w:pPr>
    </w:p>
    <w:p w14:paraId="70DB5ED1" w14:textId="77777777" w:rsidR="007E6A5E" w:rsidRPr="00B632E7" w:rsidRDefault="007E6A5E" w:rsidP="007E6A5E">
      <w:pPr>
        <w:jc w:val="center"/>
        <w:rPr>
          <w:rFonts w:ascii="Times New Roman" w:hAnsi="Times New Roman" w:cs="Times New Roman"/>
        </w:rPr>
      </w:pPr>
    </w:p>
    <w:p w14:paraId="2AD174D5" w14:textId="77777777" w:rsidR="007E6A5E" w:rsidRPr="00B632E7" w:rsidRDefault="007E6A5E" w:rsidP="007E6A5E">
      <w:pPr>
        <w:jc w:val="center"/>
        <w:rPr>
          <w:rFonts w:ascii="Times New Roman" w:hAnsi="Times New Roman" w:cs="Times New Roman"/>
        </w:rPr>
      </w:pPr>
    </w:p>
    <w:p w14:paraId="407BE16D" w14:textId="77777777" w:rsidR="007E6A5E" w:rsidRPr="00B632E7" w:rsidRDefault="007E6A5E" w:rsidP="007E6A5E">
      <w:pPr>
        <w:jc w:val="center"/>
        <w:rPr>
          <w:rFonts w:ascii="Times New Roman" w:hAnsi="Times New Roman" w:cs="Times New Roman"/>
        </w:rPr>
      </w:pPr>
    </w:p>
    <w:p w14:paraId="6B83E877" w14:textId="0FEC624F" w:rsidR="007E6A5E" w:rsidRDefault="007E6A5E" w:rsidP="007E6A5E">
      <w:pPr>
        <w:jc w:val="center"/>
        <w:rPr>
          <w:rFonts w:ascii="Times New Roman" w:hAnsi="Times New Roman" w:cs="Times New Roman"/>
        </w:rPr>
      </w:pPr>
    </w:p>
    <w:p w14:paraId="7A841DA7" w14:textId="77777777" w:rsidR="00F15A5B" w:rsidRPr="00B632E7" w:rsidRDefault="00F15A5B" w:rsidP="007E6A5E">
      <w:pPr>
        <w:jc w:val="center"/>
        <w:rPr>
          <w:rFonts w:ascii="Times New Roman" w:hAnsi="Times New Roman" w:cs="Times New Roman" w:hint="eastAsia"/>
        </w:rPr>
      </w:pPr>
    </w:p>
    <w:p w14:paraId="3E79FD37" w14:textId="77777777" w:rsidR="007E6A5E" w:rsidRPr="00B632E7" w:rsidRDefault="007E6A5E" w:rsidP="007E6A5E">
      <w:pPr>
        <w:jc w:val="center"/>
        <w:rPr>
          <w:rFonts w:ascii="Times New Roman" w:hAnsi="Times New Roman" w:cs="Times New Roman"/>
        </w:rPr>
      </w:pPr>
    </w:p>
    <w:p w14:paraId="68F3F4AE" w14:textId="77777777" w:rsidR="007E6A5E" w:rsidRPr="00B632E7" w:rsidRDefault="0082665B" w:rsidP="007E6A5E">
      <w:pPr>
        <w:jc w:val="center"/>
        <w:rPr>
          <w:rFonts w:ascii="Times New Roman" w:hAnsi="Times New Roman" w:cs="Times New Roman"/>
        </w:rPr>
      </w:pPr>
      <w:r w:rsidRPr="00B632E7">
        <w:rPr>
          <w:rFonts w:ascii="Times New Roman" w:hAnsi="Times New Roman" w:cs="Times New Roman"/>
        </w:rPr>
        <w:t>January 2022</w:t>
      </w:r>
    </w:p>
    <w:p w14:paraId="71FE9EE9" w14:textId="77777777" w:rsidR="007E6A5E" w:rsidRPr="00B632E7" w:rsidRDefault="007E6A5E" w:rsidP="007E6A5E">
      <w:pPr>
        <w:jc w:val="center"/>
        <w:rPr>
          <w:rFonts w:ascii="Times New Roman" w:hAnsi="Times New Roman" w:cs="Times New Roman"/>
        </w:rPr>
      </w:pPr>
    </w:p>
    <w:p w14:paraId="50233978" w14:textId="77777777" w:rsidR="007E6A5E" w:rsidRPr="00B632E7" w:rsidRDefault="007E6A5E" w:rsidP="007E6A5E">
      <w:pPr>
        <w:jc w:val="center"/>
        <w:rPr>
          <w:rFonts w:ascii="Times New Roman" w:hAnsi="Times New Roman" w:cs="Times New Roman"/>
        </w:rPr>
      </w:pPr>
    </w:p>
    <w:p w14:paraId="72608EED" w14:textId="77777777" w:rsidR="007E6A5E" w:rsidRPr="00B632E7" w:rsidRDefault="0082665B" w:rsidP="007E6A5E">
      <w:pPr>
        <w:tabs>
          <w:tab w:val="left" w:pos="337"/>
        </w:tabs>
        <w:autoSpaceDE w:val="0"/>
        <w:autoSpaceDN w:val="0"/>
        <w:spacing w:before="1" w:line="480" w:lineRule="auto"/>
        <w:outlineLvl w:val="0"/>
        <w:rPr>
          <w:rFonts w:ascii="Times New Roman" w:hAnsi="Times New Roman" w:cs="Times New Roman"/>
          <w:b/>
          <w:color w:val="000000" w:themeColor="text1"/>
        </w:rPr>
      </w:pPr>
      <w:r w:rsidRPr="00B632E7">
        <w:rPr>
          <w:rFonts w:ascii="Times New Roman" w:hAnsi="Times New Roman" w:cs="Times New Roman"/>
          <w:b/>
          <w:color w:val="000000" w:themeColor="text1"/>
        </w:rPr>
        <w:lastRenderedPageBreak/>
        <w:t>1.</w:t>
      </w:r>
      <w:r w:rsidRPr="00B632E7">
        <w:rPr>
          <w:rFonts w:ascii="Times New Roman" w:hAnsi="Times New Roman" w:cs="Times New Roman"/>
        </w:rPr>
        <w:t xml:space="preserve"> </w:t>
      </w:r>
      <w:r w:rsidRPr="00B632E7">
        <w:rPr>
          <w:rFonts w:ascii="Times New Roman" w:hAnsi="Times New Roman" w:cs="Times New Roman"/>
          <w:b/>
          <w:color w:val="000000" w:themeColor="text1"/>
        </w:rPr>
        <w:t>Overview of the model proposed and Ex-CCD</w:t>
      </w:r>
    </w:p>
    <w:p w14:paraId="7D580E3C" w14:textId="78853A93"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The coupling coordination degree (CCD) is an important yardstick for sustainable development. In recent years, research on the CCD </w:t>
      </w:r>
      <w:r w:rsidRPr="00B632E7">
        <w:rPr>
          <w:rFonts w:ascii="Times New Roman" w:eastAsia="DengXian" w:hAnsi="Times New Roman" w:cs="Times New Roman"/>
        </w:rPr>
        <w:t>has</w:t>
      </w:r>
      <w:r w:rsidRPr="00B632E7">
        <w:rPr>
          <w:rFonts w:ascii="Times New Roman" w:hAnsi="Times New Roman" w:cs="Times New Roman"/>
        </w:rPr>
        <w:t xml:space="preserve"> gradually </w:t>
      </w:r>
      <w:r w:rsidRPr="00B632E7">
        <w:rPr>
          <w:rFonts w:ascii="Times New Roman" w:eastAsia="DengXian" w:hAnsi="Times New Roman" w:cs="Times New Roman"/>
        </w:rPr>
        <w:t>become</w:t>
      </w:r>
      <w:r w:rsidRPr="00B632E7">
        <w:rPr>
          <w:rFonts w:ascii="Times New Roman" w:hAnsi="Times New Roman" w:cs="Times New Roman"/>
        </w:rPr>
        <w:t xml:space="preserve"> a hot spot in the area of sustainable development. However, the existing CCD models have inherent shortcomings. Currently, no consensus has been reached on the models. In line with this background, this research proposes a new CCD model from the perspective of the cosine of the high-dimensional spatial angle and develops a novel Excel© tool named Ex-CCD.</w:t>
      </w:r>
      <w:r w:rsidRPr="00B632E7">
        <w:t xml:space="preserve"> </w:t>
      </w:r>
      <w:r w:rsidRPr="00B632E7">
        <w:rPr>
          <w:rFonts w:ascii="Times New Roman" w:hAnsi="Times New Roman" w:cs="Times New Roman"/>
        </w:rPr>
        <w:t xml:space="preserve">Ex-CCD is a user-centered design (UCD). </w:t>
      </w:r>
      <w:r w:rsidRPr="00B632E7">
        <w:rPr>
          <w:rFonts w:ascii="Times New Roman" w:eastAsia="DengXian" w:hAnsi="Times New Roman" w:cs="Times New Roman"/>
        </w:rPr>
        <w:t>Moreover</w:t>
      </w:r>
      <w:r w:rsidRPr="00B632E7">
        <w:rPr>
          <w:rFonts w:ascii="Times New Roman" w:hAnsi="Times New Roman" w:cs="Times New Roman"/>
        </w:rPr>
        <w:t>, the user interface of the Ex-CCD tool arranges the design of the input and output interfaces very well, and the Ex-CCD tool also includes an operating system with a certain and clear process.</w:t>
      </w:r>
    </w:p>
    <w:p w14:paraId="3627029E" w14:textId="2A251C74"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It is hoped that the </w:t>
      </w:r>
      <w:r w:rsidRPr="00B632E7">
        <w:rPr>
          <w:rFonts w:ascii="Times New Roman" w:eastAsia="DengXian" w:hAnsi="Times New Roman" w:cs="Times New Roman"/>
        </w:rPr>
        <w:t xml:space="preserve">proposed </w:t>
      </w:r>
      <w:r w:rsidRPr="00B632E7">
        <w:rPr>
          <w:rFonts w:ascii="Times New Roman" w:hAnsi="Times New Roman" w:cs="Times New Roman"/>
        </w:rPr>
        <w:t>model and the tool developed for calculating the coupling coordination degree in this research can be widely used in the future.</w:t>
      </w:r>
    </w:p>
    <w:p w14:paraId="119C33C1" w14:textId="77777777" w:rsidR="007E6A5E" w:rsidRPr="00B632E7" w:rsidRDefault="007E6A5E" w:rsidP="007E6A5E">
      <w:pPr>
        <w:rPr>
          <w:rFonts w:ascii="Times New Roman" w:hAnsi="Times New Roman" w:cs="Times New Roman"/>
        </w:rPr>
      </w:pPr>
    </w:p>
    <w:p w14:paraId="307A2A1D" w14:textId="77777777" w:rsidR="007E6A5E" w:rsidRPr="00B632E7" w:rsidRDefault="0082665B" w:rsidP="007E6A5E">
      <w:pPr>
        <w:tabs>
          <w:tab w:val="left" w:pos="337"/>
        </w:tabs>
        <w:autoSpaceDE w:val="0"/>
        <w:autoSpaceDN w:val="0"/>
        <w:spacing w:before="1" w:line="480" w:lineRule="auto"/>
        <w:outlineLvl w:val="0"/>
        <w:rPr>
          <w:rFonts w:ascii="Times New Roman" w:hAnsi="Times New Roman" w:cs="Times New Roman"/>
          <w:b/>
          <w:color w:val="000000" w:themeColor="text1"/>
        </w:rPr>
      </w:pPr>
      <w:r w:rsidRPr="00B632E7">
        <w:rPr>
          <w:rFonts w:ascii="Times New Roman" w:hAnsi="Times New Roman" w:cs="Times New Roman"/>
          <w:b/>
          <w:color w:val="000000" w:themeColor="text1"/>
        </w:rPr>
        <w:t>2. Ex-CCD download</w:t>
      </w:r>
    </w:p>
    <w:p w14:paraId="59AE5A73" w14:textId="2369F048"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You can download the tool from our paper titled </w:t>
      </w:r>
      <w:r w:rsidRPr="00B632E7">
        <w:rPr>
          <w:rFonts w:ascii="Times New Roman" w:hAnsi="Times New Roman" w:cs="Times New Roman"/>
          <w:i/>
        </w:rPr>
        <w:t>Ex-CCD: An Excel-based tool for calculating the coupling coordination degree from the cosine of the high-dimensional spatial angle perspective</w:t>
      </w:r>
      <w:r w:rsidRPr="00B632E7">
        <w:rPr>
          <w:rFonts w:ascii="Times New Roman" w:hAnsi="Times New Roman" w:cs="Times New Roman"/>
        </w:rPr>
        <w:t>.</w:t>
      </w:r>
    </w:p>
    <w:p w14:paraId="10D0C54C" w14:textId="77777777" w:rsidR="007E6A5E" w:rsidRPr="00B632E7" w:rsidRDefault="007E6A5E" w:rsidP="007E6A5E">
      <w:pPr>
        <w:rPr>
          <w:rFonts w:ascii="Times New Roman" w:hAnsi="Times New Roman" w:cs="Times New Roman"/>
        </w:rPr>
      </w:pPr>
    </w:p>
    <w:p w14:paraId="342DAE15" w14:textId="77777777" w:rsidR="007E6A5E" w:rsidRPr="00B632E7" w:rsidRDefault="0082665B" w:rsidP="007E6A5E">
      <w:pPr>
        <w:tabs>
          <w:tab w:val="left" w:pos="337"/>
        </w:tabs>
        <w:autoSpaceDE w:val="0"/>
        <w:autoSpaceDN w:val="0"/>
        <w:spacing w:before="1" w:line="480" w:lineRule="auto"/>
        <w:outlineLvl w:val="0"/>
        <w:rPr>
          <w:rFonts w:ascii="Times New Roman" w:hAnsi="Times New Roman" w:cs="Times New Roman"/>
          <w:b/>
          <w:color w:val="000000" w:themeColor="text1"/>
        </w:rPr>
      </w:pPr>
      <w:r w:rsidRPr="00B632E7">
        <w:rPr>
          <w:rFonts w:ascii="Times New Roman" w:hAnsi="Times New Roman" w:cs="Times New Roman"/>
          <w:b/>
          <w:color w:val="000000" w:themeColor="text1"/>
        </w:rPr>
        <w:t>3. Ex-CCD operation steps</w:t>
      </w:r>
    </w:p>
    <w:p w14:paraId="577C1B51" w14:textId="77777777" w:rsidR="007E6A5E" w:rsidRPr="00B632E7" w:rsidRDefault="0082665B" w:rsidP="007E6A5E">
      <w:pPr>
        <w:pStyle w:val="ac"/>
        <w:spacing w:line="480" w:lineRule="auto"/>
        <w:jc w:val="both"/>
        <w:outlineLvl w:val="1"/>
        <w:rPr>
          <w:rFonts w:ascii="Times New Roman" w:eastAsiaTheme="minorEastAsia" w:hAnsi="Times New Roman" w:cs="Times New Roman" w:hint="default"/>
          <w:i/>
          <w:color w:val="auto"/>
          <w:sz w:val="21"/>
          <w:szCs w:val="18"/>
        </w:rPr>
      </w:pPr>
      <w:r w:rsidRPr="00B632E7">
        <w:rPr>
          <w:rFonts w:ascii="Times New Roman" w:eastAsiaTheme="minorEastAsia" w:hAnsi="Times New Roman" w:cs="Times New Roman" w:hint="default"/>
          <w:i/>
          <w:color w:val="auto"/>
          <w:sz w:val="21"/>
          <w:szCs w:val="18"/>
        </w:rPr>
        <w:t>3.1. Tool start</w:t>
      </w:r>
    </w:p>
    <w:p w14:paraId="4F30DB66" w14:textId="3E87B3F3"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Double-click the tool file </w:t>
      </w:r>
      <w:r w:rsidRPr="00B632E7">
        <w:rPr>
          <w:noProof/>
        </w:rPr>
        <w:drawing>
          <wp:inline distT="0" distB="0" distL="0" distR="0" wp14:anchorId="72DCA33C" wp14:editId="156F24F8">
            <wp:extent cx="447040" cy="688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47040" cy="688340"/>
                    </a:xfrm>
                    <a:prstGeom prst="rect">
                      <a:avLst/>
                    </a:prstGeom>
                    <a:noFill/>
                    <a:ln>
                      <a:noFill/>
                    </a:ln>
                  </pic:spPr>
                </pic:pic>
              </a:graphicData>
            </a:graphic>
          </wp:inline>
        </w:drawing>
      </w:r>
      <w:r w:rsidRPr="00B632E7">
        <w:rPr>
          <w:rFonts w:ascii="Times New Roman" w:hAnsi="Times New Roman" w:cs="Times New Roman"/>
        </w:rPr>
        <w:t xml:space="preserve"> with the left mouse button to start Ex-CCD.</w:t>
      </w:r>
    </w:p>
    <w:p w14:paraId="205DC441" w14:textId="77777777" w:rsidR="007E6A5E" w:rsidRPr="00B632E7" w:rsidRDefault="0082665B" w:rsidP="007E6A5E">
      <w:pPr>
        <w:pStyle w:val="ac"/>
        <w:spacing w:line="480" w:lineRule="auto"/>
        <w:jc w:val="both"/>
        <w:outlineLvl w:val="1"/>
        <w:rPr>
          <w:rFonts w:ascii="Times New Roman" w:eastAsiaTheme="minorEastAsia" w:hAnsi="Times New Roman" w:cs="Times New Roman" w:hint="default"/>
          <w:i/>
          <w:color w:val="auto"/>
          <w:sz w:val="21"/>
          <w:szCs w:val="18"/>
        </w:rPr>
      </w:pPr>
      <w:r w:rsidRPr="00B632E7">
        <w:rPr>
          <w:rFonts w:ascii="Times New Roman" w:eastAsiaTheme="minorEastAsia" w:hAnsi="Times New Roman" w:cs="Times New Roman" w:hint="default"/>
          <w:i/>
          <w:color w:val="auto"/>
          <w:sz w:val="21"/>
          <w:szCs w:val="18"/>
        </w:rPr>
        <w:t>3.2. Tool interface</w:t>
      </w:r>
    </w:p>
    <w:p w14:paraId="483EB02E" w14:textId="77777777"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The main interface of the tool is shown in the figure below.</w:t>
      </w:r>
    </w:p>
    <w:p w14:paraId="27F9A1E4" w14:textId="2D5880FC" w:rsidR="007E6A5E" w:rsidRPr="00B632E7" w:rsidRDefault="0082665B" w:rsidP="007E6A5E">
      <w:pPr>
        <w:jc w:val="center"/>
        <w:rPr>
          <w:rFonts w:ascii="Times New Roman" w:hAnsi="Times New Roman" w:cs="Times New Roman"/>
        </w:rPr>
      </w:pPr>
      <w:r w:rsidRPr="00B632E7">
        <w:rPr>
          <w:noProof/>
        </w:rPr>
        <w:drawing>
          <wp:inline distT="0" distB="0" distL="0" distR="0" wp14:anchorId="63E9EE6C" wp14:editId="206C8525">
            <wp:extent cx="6124575" cy="331597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2EC45EC0" w14:textId="77777777" w:rsidR="007E6A5E" w:rsidRPr="00B632E7" w:rsidRDefault="0082665B" w:rsidP="007E6A5E">
      <w:pPr>
        <w:pStyle w:val="ac"/>
        <w:spacing w:line="480" w:lineRule="auto"/>
        <w:jc w:val="both"/>
        <w:outlineLvl w:val="1"/>
        <w:rPr>
          <w:rFonts w:ascii="Times New Roman" w:eastAsiaTheme="minorEastAsia" w:hAnsi="Times New Roman" w:cs="Times New Roman" w:hint="default"/>
          <w:i/>
          <w:color w:val="auto"/>
          <w:sz w:val="21"/>
          <w:szCs w:val="18"/>
        </w:rPr>
      </w:pPr>
      <w:r w:rsidRPr="00B632E7">
        <w:rPr>
          <w:rFonts w:ascii="Times New Roman" w:eastAsiaTheme="minorEastAsia" w:hAnsi="Times New Roman" w:cs="Times New Roman" w:hint="default"/>
          <w:i/>
          <w:color w:val="auto"/>
          <w:sz w:val="21"/>
          <w:szCs w:val="18"/>
        </w:rPr>
        <w:t>3.3. Element data input</w:t>
      </w:r>
    </w:p>
    <w:p w14:paraId="3E73CB0F" w14:textId="77777777" w:rsidR="007E6A5E" w:rsidRPr="00B632E7" w:rsidRDefault="0082665B" w:rsidP="007E6A5E">
      <w:pPr>
        <w:rPr>
          <w:rFonts w:ascii="Times New Roman" w:hAnsi="Times New Roman" w:cs="Times New Roman"/>
        </w:rPr>
      </w:pPr>
      <w:r w:rsidRPr="00B632E7">
        <w:rPr>
          <w:rFonts w:ascii="Times New Roman" w:hAnsi="Times New Roman" w:cs="Times New Roman"/>
        </w:rPr>
        <w:lastRenderedPageBreak/>
        <w:t xml:space="preserve">    Click the “Element data input” button in the figure below to enter the element data value.</w:t>
      </w:r>
    </w:p>
    <w:p w14:paraId="7B41DA15" w14:textId="75575438" w:rsidR="007E6A5E" w:rsidRPr="00B632E7" w:rsidRDefault="0082665B" w:rsidP="007E6A5E">
      <w:pPr>
        <w:jc w:val="center"/>
        <w:rPr>
          <w:rFonts w:ascii="Times New Roman" w:hAnsi="Times New Roman" w:cs="Times New Roman"/>
        </w:rPr>
      </w:pPr>
      <w:r w:rsidRPr="00B632E7">
        <w:rPr>
          <w:noProof/>
        </w:rPr>
        <w:drawing>
          <wp:inline distT="0" distB="0" distL="0" distR="0" wp14:anchorId="7E3CA318" wp14:editId="7749DAEF">
            <wp:extent cx="6124575" cy="331597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28585D74" w14:textId="77777777"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Enter the data manually or copy it from another location and paste it over in the red box. Then, click the “Back” button to return to the main interface of the tool.</w:t>
      </w:r>
    </w:p>
    <w:p w14:paraId="6105EE80" w14:textId="1C776A66" w:rsidR="007E6A5E" w:rsidRPr="00B632E7" w:rsidRDefault="0082665B" w:rsidP="007E6A5E">
      <w:pPr>
        <w:jc w:val="center"/>
        <w:rPr>
          <w:rFonts w:ascii="Times New Roman" w:hAnsi="Times New Roman" w:cs="Times New Roman"/>
        </w:rPr>
      </w:pPr>
      <w:r w:rsidRPr="00B632E7">
        <w:rPr>
          <w:noProof/>
        </w:rPr>
        <w:drawing>
          <wp:inline distT="0" distB="0" distL="0" distR="0" wp14:anchorId="6760EF8B" wp14:editId="0CD296EB">
            <wp:extent cx="6124575" cy="33261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24575" cy="3326130"/>
                    </a:xfrm>
                    <a:prstGeom prst="rect">
                      <a:avLst/>
                    </a:prstGeom>
                    <a:noFill/>
                    <a:ln>
                      <a:noFill/>
                    </a:ln>
                  </pic:spPr>
                </pic:pic>
              </a:graphicData>
            </a:graphic>
          </wp:inline>
        </w:drawing>
      </w:r>
    </w:p>
    <w:p w14:paraId="3B9B89A7" w14:textId="6CC15C23" w:rsidR="007E6A5E" w:rsidRPr="00B632E7" w:rsidRDefault="007E6A5E" w:rsidP="007E6A5E">
      <w:pPr>
        <w:rPr>
          <w:rFonts w:ascii="Times New Roman" w:hAnsi="Times New Roman" w:cs="Times New Roman"/>
        </w:rPr>
      </w:pPr>
    </w:p>
    <w:p w14:paraId="58FCADBF" w14:textId="77777777" w:rsidR="007E6A5E" w:rsidRPr="00B632E7" w:rsidRDefault="007E6A5E" w:rsidP="007E6A5E">
      <w:pPr>
        <w:rPr>
          <w:rFonts w:ascii="Times New Roman" w:hAnsi="Times New Roman" w:cs="Times New Roman"/>
        </w:rPr>
      </w:pPr>
    </w:p>
    <w:p w14:paraId="70A26FAB" w14:textId="77777777" w:rsidR="007E6A5E" w:rsidRPr="00B632E7" w:rsidRDefault="007E6A5E" w:rsidP="007E6A5E">
      <w:pPr>
        <w:rPr>
          <w:rFonts w:ascii="Times New Roman" w:hAnsi="Times New Roman" w:cs="Times New Roman"/>
        </w:rPr>
      </w:pPr>
    </w:p>
    <w:p w14:paraId="22A2F9EB" w14:textId="77777777" w:rsidR="007E6A5E" w:rsidRPr="00B632E7" w:rsidRDefault="007E6A5E" w:rsidP="007E6A5E">
      <w:pPr>
        <w:rPr>
          <w:rFonts w:ascii="Times New Roman" w:hAnsi="Times New Roman" w:cs="Times New Roman"/>
        </w:rPr>
      </w:pPr>
    </w:p>
    <w:p w14:paraId="615A7D84" w14:textId="77777777" w:rsidR="007E6A5E" w:rsidRPr="00B632E7" w:rsidRDefault="007E6A5E" w:rsidP="007E6A5E">
      <w:pPr>
        <w:rPr>
          <w:rFonts w:ascii="Times New Roman" w:hAnsi="Times New Roman" w:cs="Times New Roman"/>
        </w:rPr>
      </w:pPr>
    </w:p>
    <w:p w14:paraId="678E264A" w14:textId="77777777" w:rsidR="007E6A5E" w:rsidRPr="00B632E7" w:rsidRDefault="007E6A5E" w:rsidP="007E6A5E">
      <w:pPr>
        <w:rPr>
          <w:rFonts w:ascii="Times New Roman" w:hAnsi="Times New Roman" w:cs="Times New Roman"/>
        </w:rPr>
      </w:pPr>
    </w:p>
    <w:p w14:paraId="535FCFF4" w14:textId="77777777" w:rsidR="007E6A5E" w:rsidRPr="00B632E7" w:rsidRDefault="007E6A5E" w:rsidP="007E6A5E">
      <w:pPr>
        <w:rPr>
          <w:rFonts w:ascii="Times New Roman" w:hAnsi="Times New Roman" w:cs="Times New Roman"/>
        </w:rPr>
      </w:pPr>
    </w:p>
    <w:p w14:paraId="1DB9B323" w14:textId="77777777"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We use the data shown in the figure below as sample data.</w:t>
      </w:r>
    </w:p>
    <w:p w14:paraId="781A03FA" w14:textId="4F095282" w:rsidR="007E6A5E" w:rsidRPr="00B632E7" w:rsidRDefault="0082665B" w:rsidP="007E6A5E">
      <w:pPr>
        <w:jc w:val="center"/>
        <w:rPr>
          <w:rFonts w:ascii="Times New Roman" w:hAnsi="Times New Roman" w:cs="Times New Roman"/>
        </w:rPr>
      </w:pPr>
      <w:r w:rsidRPr="00B632E7">
        <w:rPr>
          <w:noProof/>
        </w:rPr>
        <w:lastRenderedPageBreak/>
        <w:drawing>
          <wp:inline distT="0" distB="0" distL="0" distR="0" wp14:anchorId="05F46CAC" wp14:editId="0CF9B7E9">
            <wp:extent cx="6124575" cy="331597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19178BDA" w14:textId="77777777" w:rsidR="007E6A5E" w:rsidRPr="00B632E7" w:rsidRDefault="0082665B" w:rsidP="007E6A5E">
      <w:pPr>
        <w:pStyle w:val="ac"/>
        <w:spacing w:line="480" w:lineRule="auto"/>
        <w:jc w:val="both"/>
        <w:outlineLvl w:val="1"/>
        <w:rPr>
          <w:rFonts w:ascii="Times New Roman" w:eastAsiaTheme="minorEastAsia" w:hAnsi="Times New Roman" w:cs="Times New Roman" w:hint="default"/>
          <w:i/>
          <w:color w:val="auto"/>
          <w:sz w:val="21"/>
          <w:szCs w:val="18"/>
        </w:rPr>
      </w:pPr>
      <w:r w:rsidRPr="00B632E7">
        <w:rPr>
          <w:rFonts w:ascii="Times New Roman" w:eastAsiaTheme="minorEastAsia" w:hAnsi="Times New Roman" w:cs="Times New Roman" w:hint="default"/>
          <w:i/>
          <w:color w:val="auto"/>
          <w:sz w:val="21"/>
          <w:szCs w:val="18"/>
        </w:rPr>
        <w:t>3.4. Element weight input</w:t>
      </w:r>
    </w:p>
    <w:p w14:paraId="375CF1C1" w14:textId="563B7A5D"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Click the “Element weight input” button to enter the element weight</w:t>
      </w:r>
      <w:r w:rsidR="00F531FC" w:rsidRPr="00B632E7">
        <w:rPr>
          <w:rFonts w:ascii="Times New Roman" w:hAnsi="Times New Roman" w:cs="Times New Roman"/>
        </w:rPr>
        <w:t>s</w:t>
      </w:r>
      <w:r w:rsidRPr="00B632E7">
        <w:rPr>
          <w:rFonts w:ascii="Times New Roman" w:hAnsi="Times New Roman" w:cs="Times New Roman"/>
        </w:rPr>
        <w:t>.</w:t>
      </w:r>
    </w:p>
    <w:p w14:paraId="03B33E80" w14:textId="30B480D2" w:rsidR="007E6A5E" w:rsidRPr="00B632E7" w:rsidRDefault="0082665B" w:rsidP="007E6A5E">
      <w:pPr>
        <w:jc w:val="center"/>
        <w:rPr>
          <w:rFonts w:ascii="Times New Roman" w:hAnsi="Times New Roman" w:cs="Times New Roman"/>
        </w:rPr>
      </w:pPr>
      <w:r w:rsidRPr="00B632E7">
        <w:rPr>
          <w:noProof/>
        </w:rPr>
        <w:drawing>
          <wp:inline distT="0" distB="0" distL="0" distR="0" wp14:anchorId="63112CAD" wp14:editId="24EBCA2E">
            <wp:extent cx="6114415" cy="331597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14415" cy="3315970"/>
                    </a:xfrm>
                    <a:prstGeom prst="rect">
                      <a:avLst/>
                    </a:prstGeom>
                    <a:noFill/>
                    <a:ln>
                      <a:noFill/>
                    </a:ln>
                  </pic:spPr>
                </pic:pic>
              </a:graphicData>
            </a:graphic>
          </wp:inline>
        </w:drawing>
      </w:r>
    </w:p>
    <w:p w14:paraId="0E716F9F" w14:textId="77777777" w:rsidR="007E6A5E" w:rsidRPr="00B632E7" w:rsidRDefault="007E6A5E" w:rsidP="007E6A5E">
      <w:pPr>
        <w:rPr>
          <w:rFonts w:ascii="Times New Roman" w:hAnsi="Times New Roman" w:cs="Times New Roman"/>
        </w:rPr>
      </w:pPr>
    </w:p>
    <w:p w14:paraId="30D3E64D" w14:textId="77777777" w:rsidR="007E6A5E" w:rsidRPr="00B632E7" w:rsidRDefault="007E6A5E" w:rsidP="007E6A5E">
      <w:pPr>
        <w:rPr>
          <w:rFonts w:ascii="Times New Roman" w:hAnsi="Times New Roman" w:cs="Times New Roman"/>
        </w:rPr>
      </w:pPr>
    </w:p>
    <w:p w14:paraId="4C36F303" w14:textId="77777777" w:rsidR="007E6A5E" w:rsidRPr="00B632E7" w:rsidRDefault="007E6A5E" w:rsidP="007E6A5E">
      <w:pPr>
        <w:rPr>
          <w:rFonts w:ascii="Times New Roman" w:hAnsi="Times New Roman" w:cs="Times New Roman"/>
        </w:rPr>
      </w:pPr>
    </w:p>
    <w:p w14:paraId="7315882A" w14:textId="77777777" w:rsidR="007E6A5E" w:rsidRPr="00B632E7" w:rsidRDefault="007E6A5E" w:rsidP="007E6A5E">
      <w:pPr>
        <w:rPr>
          <w:rFonts w:ascii="Times New Roman" w:hAnsi="Times New Roman" w:cs="Times New Roman"/>
        </w:rPr>
      </w:pPr>
    </w:p>
    <w:p w14:paraId="1C159771" w14:textId="77777777" w:rsidR="007E6A5E" w:rsidRPr="00B632E7" w:rsidRDefault="007E6A5E" w:rsidP="007E6A5E">
      <w:pPr>
        <w:rPr>
          <w:rFonts w:ascii="Times New Roman" w:hAnsi="Times New Roman" w:cs="Times New Roman"/>
        </w:rPr>
      </w:pPr>
    </w:p>
    <w:p w14:paraId="035F77FC" w14:textId="77777777" w:rsidR="007E6A5E" w:rsidRPr="00B632E7" w:rsidRDefault="007E6A5E" w:rsidP="007E6A5E">
      <w:pPr>
        <w:rPr>
          <w:rFonts w:ascii="Times New Roman" w:hAnsi="Times New Roman" w:cs="Times New Roman"/>
        </w:rPr>
      </w:pPr>
    </w:p>
    <w:p w14:paraId="008ABF4A" w14:textId="77777777" w:rsidR="007E6A5E" w:rsidRPr="00B632E7" w:rsidRDefault="007E6A5E" w:rsidP="007E6A5E">
      <w:pPr>
        <w:rPr>
          <w:rFonts w:ascii="Times New Roman" w:hAnsi="Times New Roman" w:cs="Times New Roman"/>
        </w:rPr>
      </w:pPr>
    </w:p>
    <w:p w14:paraId="65D92AF5" w14:textId="77777777" w:rsidR="007E6A5E" w:rsidRPr="00B632E7" w:rsidRDefault="007E6A5E" w:rsidP="007E6A5E">
      <w:pPr>
        <w:rPr>
          <w:rFonts w:ascii="Times New Roman" w:hAnsi="Times New Roman" w:cs="Times New Roman"/>
        </w:rPr>
      </w:pPr>
    </w:p>
    <w:p w14:paraId="5751F83B" w14:textId="5C4A72B2"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After entering the element weight</w:t>
      </w:r>
      <w:r w:rsidR="00F531FC" w:rsidRPr="00B632E7">
        <w:rPr>
          <w:rFonts w:ascii="Times New Roman" w:hAnsi="Times New Roman" w:cs="Times New Roman"/>
        </w:rPr>
        <w:t>s</w:t>
      </w:r>
      <w:r w:rsidRPr="00B632E7">
        <w:rPr>
          <w:rFonts w:ascii="Times New Roman" w:hAnsi="Times New Roman" w:cs="Times New Roman"/>
        </w:rPr>
        <w:t>, click the “Back” button to return to the main interface of the tool.</w:t>
      </w:r>
    </w:p>
    <w:p w14:paraId="7EACE511" w14:textId="3FBC4764" w:rsidR="007E6A5E" w:rsidRPr="00B632E7" w:rsidRDefault="0082665B" w:rsidP="007E6A5E">
      <w:pPr>
        <w:jc w:val="center"/>
        <w:rPr>
          <w:rFonts w:ascii="Times New Roman" w:hAnsi="Times New Roman" w:cs="Times New Roman"/>
        </w:rPr>
      </w:pPr>
      <w:r w:rsidRPr="00B632E7">
        <w:rPr>
          <w:noProof/>
        </w:rPr>
        <w:lastRenderedPageBreak/>
        <w:drawing>
          <wp:inline distT="0" distB="0" distL="0" distR="0" wp14:anchorId="04B81EAE" wp14:editId="267DB621">
            <wp:extent cx="6114415" cy="33159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14415" cy="3315970"/>
                    </a:xfrm>
                    <a:prstGeom prst="rect">
                      <a:avLst/>
                    </a:prstGeom>
                    <a:noFill/>
                    <a:ln>
                      <a:noFill/>
                    </a:ln>
                  </pic:spPr>
                </pic:pic>
              </a:graphicData>
            </a:graphic>
          </wp:inline>
        </w:drawing>
      </w:r>
    </w:p>
    <w:p w14:paraId="49DCC41F" w14:textId="77777777" w:rsidR="007E6A5E" w:rsidRPr="00B632E7" w:rsidRDefault="0082665B" w:rsidP="007E6A5E">
      <w:pPr>
        <w:pStyle w:val="ac"/>
        <w:spacing w:line="480" w:lineRule="auto"/>
        <w:jc w:val="both"/>
        <w:outlineLvl w:val="1"/>
        <w:rPr>
          <w:rFonts w:ascii="Times New Roman" w:eastAsiaTheme="minorEastAsia" w:hAnsi="Times New Roman" w:cs="Times New Roman" w:hint="default"/>
          <w:i/>
          <w:color w:val="auto"/>
          <w:sz w:val="21"/>
          <w:szCs w:val="18"/>
        </w:rPr>
      </w:pPr>
      <w:r w:rsidRPr="00B632E7">
        <w:rPr>
          <w:rFonts w:ascii="Times New Roman" w:eastAsiaTheme="minorEastAsia" w:hAnsi="Times New Roman" w:cs="Times New Roman" w:hint="default"/>
          <w:i/>
          <w:color w:val="auto"/>
          <w:sz w:val="21"/>
          <w:szCs w:val="18"/>
        </w:rPr>
        <w:t>3.5. Calculation and visualization</w:t>
      </w:r>
    </w:p>
    <w:p w14:paraId="355CB859" w14:textId="50F8AE4A"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w:t>
      </w:r>
      <w:r w:rsidRPr="00B632E7">
        <w:rPr>
          <w:rFonts w:ascii="Times New Roman" w:eastAsia="DengXian" w:hAnsi="Times New Roman" w:cs="Times New Roman"/>
        </w:rPr>
        <w:t>Then</w:t>
      </w:r>
      <w:r w:rsidRPr="00B632E7">
        <w:rPr>
          <w:rFonts w:ascii="Times New Roman" w:hAnsi="Times New Roman" w:cs="Times New Roman"/>
        </w:rPr>
        <w:t>, click the “Calculation and visualization” button to go to the next step.</w:t>
      </w:r>
    </w:p>
    <w:p w14:paraId="4118F511" w14:textId="59384CC7" w:rsidR="007E6A5E" w:rsidRPr="00B632E7" w:rsidRDefault="0082665B" w:rsidP="007E6A5E">
      <w:pPr>
        <w:jc w:val="center"/>
        <w:rPr>
          <w:rFonts w:ascii="Times New Roman" w:hAnsi="Times New Roman" w:cs="Times New Roman"/>
        </w:rPr>
      </w:pPr>
      <w:r w:rsidRPr="00B632E7">
        <w:rPr>
          <w:noProof/>
        </w:rPr>
        <w:drawing>
          <wp:inline distT="0" distB="0" distL="0" distR="0" wp14:anchorId="3FC0DD51" wp14:editId="64F73148">
            <wp:extent cx="6124575" cy="33159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757E52A2" w14:textId="77777777" w:rsidR="007E6A5E" w:rsidRPr="00B632E7" w:rsidRDefault="007E6A5E" w:rsidP="007E6A5E">
      <w:pPr>
        <w:rPr>
          <w:rFonts w:ascii="Times New Roman" w:hAnsi="Times New Roman" w:cs="Times New Roman"/>
        </w:rPr>
      </w:pPr>
    </w:p>
    <w:p w14:paraId="0A34F94E" w14:textId="77777777" w:rsidR="007E6A5E" w:rsidRPr="00B632E7" w:rsidRDefault="007E6A5E" w:rsidP="007E6A5E">
      <w:pPr>
        <w:rPr>
          <w:rFonts w:ascii="Times New Roman" w:hAnsi="Times New Roman" w:cs="Times New Roman"/>
        </w:rPr>
      </w:pPr>
    </w:p>
    <w:p w14:paraId="2D4CE0E8" w14:textId="77777777" w:rsidR="007E6A5E" w:rsidRPr="00B632E7" w:rsidRDefault="007E6A5E" w:rsidP="007E6A5E">
      <w:pPr>
        <w:rPr>
          <w:rFonts w:ascii="Times New Roman" w:hAnsi="Times New Roman" w:cs="Times New Roman"/>
        </w:rPr>
      </w:pPr>
    </w:p>
    <w:p w14:paraId="795CE744" w14:textId="77777777" w:rsidR="007E6A5E" w:rsidRPr="00B632E7" w:rsidRDefault="007E6A5E" w:rsidP="007E6A5E">
      <w:pPr>
        <w:rPr>
          <w:rFonts w:ascii="Times New Roman" w:hAnsi="Times New Roman" w:cs="Times New Roman"/>
        </w:rPr>
      </w:pPr>
    </w:p>
    <w:p w14:paraId="7C210460" w14:textId="77777777" w:rsidR="007E6A5E" w:rsidRPr="00B632E7" w:rsidRDefault="007E6A5E" w:rsidP="007E6A5E">
      <w:pPr>
        <w:rPr>
          <w:rFonts w:ascii="Times New Roman" w:hAnsi="Times New Roman" w:cs="Times New Roman"/>
        </w:rPr>
      </w:pPr>
    </w:p>
    <w:p w14:paraId="19B1CDA4" w14:textId="77777777" w:rsidR="007E6A5E" w:rsidRPr="00B632E7" w:rsidRDefault="007E6A5E" w:rsidP="007E6A5E">
      <w:pPr>
        <w:rPr>
          <w:rFonts w:ascii="Times New Roman" w:hAnsi="Times New Roman" w:cs="Times New Roman"/>
        </w:rPr>
      </w:pPr>
    </w:p>
    <w:p w14:paraId="552ABC4E" w14:textId="77777777" w:rsidR="007E6A5E" w:rsidRPr="00B632E7" w:rsidRDefault="007E6A5E" w:rsidP="007E6A5E">
      <w:pPr>
        <w:rPr>
          <w:rFonts w:ascii="Times New Roman" w:hAnsi="Times New Roman" w:cs="Times New Roman"/>
        </w:rPr>
      </w:pPr>
    </w:p>
    <w:p w14:paraId="6386F139" w14:textId="77777777" w:rsidR="007E6A5E" w:rsidRPr="00B632E7" w:rsidRDefault="007E6A5E" w:rsidP="007E6A5E">
      <w:pPr>
        <w:rPr>
          <w:rFonts w:ascii="Times New Roman" w:hAnsi="Times New Roman" w:cs="Times New Roman"/>
        </w:rPr>
      </w:pPr>
    </w:p>
    <w:p w14:paraId="4AE0FF55" w14:textId="4D4800F9"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After clicking the “Calculation and visualization” button, the tool will </w:t>
      </w:r>
      <w:r w:rsidR="00F531FC" w:rsidRPr="00B632E7">
        <w:rPr>
          <w:rFonts w:ascii="Times New Roman" w:hAnsi="Times New Roman" w:cs="Times New Roman"/>
        </w:rPr>
        <w:t xml:space="preserve">verify </w:t>
      </w:r>
      <w:r w:rsidRPr="00B632E7">
        <w:rPr>
          <w:rFonts w:ascii="Times New Roman" w:hAnsi="Times New Roman" w:cs="Times New Roman"/>
        </w:rPr>
        <w:t xml:space="preserve">the basic information </w:t>
      </w:r>
      <w:r w:rsidR="00F531FC" w:rsidRPr="00B632E7">
        <w:rPr>
          <w:rFonts w:ascii="Times New Roman" w:hAnsi="Times New Roman" w:cs="Times New Roman"/>
        </w:rPr>
        <w:t xml:space="preserve">of </w:t>
      </w:r>
      <w:r w:rsidRPr="00B632E7">
        <w:rPr>
          <w:rFonts w:ascii="Times New Roman" w:hAnsi="Times New Roman" w:cs="Times New Roman"/>
        </w:rPr>
        <w:t xml:space="preserve">the </w:t>
      </w:r>
      <w:r w:rsidR="00F531FC" w:rsidRPr="00B632E7">
        <w:rPr>
          <w:rFonts w:ascii="Times New Roman" w:hAnsi="Times New Roman" w:cs="Times New Roman"/>
        </w:rPr>
        <w:lastRenderedPageBreak/>
        <w:t xml:space="preserve">submitted </w:t>
      </w:r>
      <w:r w:rsidRPr="00B632E7">
        <w:rPr>
          <w:rFonts w:ascii="Times New Roman" w:hAnsi="Times New Roman" w:cs="Times New Roman"/>
        </w:rPr>
        <w:t>data</w:t>
      </w:r>
      <w:r w:rsidR="00F531FC" w:rsidRPr="00B632E7">
        <w:rPr>
          <w:rFonts w:ascii="Times New Roman" w:hAnsi="Times New Roman" w:cs="Times New Roman"/>
        </w:rPr>
        <w:t xml:space="preserve"> and execute the program.</w:t>
      </w:r>
    </w:p>
    <w:p w14:paraId="34B041BC" w14:textId="5ABB5964" w:rsidR="007E6A5E" w:rsidRPr="00B632E7" w:rsidRDefault="0082665B" w:rsidP="007E6A5E">
      <w:pPr>
        <w:jc w:val="center"/>
        <w:rPr>
          <w:rFonts w:ascii="Times New Roman" w:hAnsi="Times New Roman" w:cs="Times New Roman"/>
        </w:rPr>
      </w:pPr>
      <w:r w:rsidRPr="00B632E7">
        <w:rPr>
          <w:noProof/>
        </w:rPr>
        <w:drawing>
          <wp:inline distT="0" distB="0" distL="0" distR="0" wp14:anchorId="7A2A9495" wp14:editId="4E931AE1">
            <wp:extent cx="6124575" cy="331597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68D6ABAD" w14:textId="355576CB"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Once the calculation and visualization have been </w:t>
      </w:r>
      <w:r w:rsidR="00553FBF" w:rsidRPr="00B632E7">
        <w:rPr>
          <w:rFonts w:ascii="Times New Roman" w:hAnsi="Times New Roman" w:cs="Times New Roman"/>
        </w:rPr>
        <w:t>completed</w:t>
      </w:r>
      <w:r w:rsidRPr="00B632E7">
        <w:rPr>
          <w:rFonts w:ascii="Times New Roman" w:hAnsi="Times New Roman" w:cs="Times New Roman"/>
        </w:rPr>
        <w:t>, a message saying “</w:t>
      </w:r>
      <w:r w:rsidR="00B73166">
        <w:rPr>
          <w:rFonts w:ascii="Times New Roman" w:hAnsi="Times New Roman" w:cs="Times New Roman"/>
        </w:rPr>
        <w:t>C</w:t>
      </w:r>
      <w:r w:rsidRPr="00B632E7">
        <w:rPr>
          <w:rFonts w:ascii="Times New Roman" w:hAnsi="Times New Roman" w:cs="Times New Roman"/>
        </w:rPr>
        <w:t>alculation</w:t>
      </w:r>
      <w:r w:rsidR="00B73166">
        <w:rPr>
          <w:rFonts w:ascii="Times New Roman" w:hAnsi="Times New Roman" w:cs="Times New Roman"/>
        </w:rPr>
        <w:t xml:space="preserve"> complete</w:t>
      </w:r>
      <w:r w:rsidRPr="00B632E7">
        <w:rPr>
          <w:rFonts w:ascii="Times New Roman" w:hAnsi="Times New Roman" w:cs="Times New Roman"/>
        </w:rPr>
        <w:t>” will be shown.</w:t>
      </w:r>
    </w:p>
    <w:p w14:paraId="0E84F8A6" w14:textId="375DD765" w:rsidR="007E6A5E" w:rsidRPr="00B632E7" w:rsidRDefault="0082665B" w:rsidP="007E6A5E">
      <w:pPr>
        <w:jc w:val="center"/>
        <w:rPr>
          <w:rFonts w:ascii="Times New Roman" w:hAnsi="Times New Roman" w:cs="Times New Roman"/>
        </w:rPr>
      </w:pPr>
      <w:r w:rsidRPr="00B632E7">
        <w:rPr>
          <w:noProof/>
        </w:rPr>
        <w:drawing>
          <wp:inline distT="0" distB="0" distL="0" distR="0" wp14:anchorId="7C7B023A" wp14:editId="161158C5">
            <wp:extent cx="6124575" cy="331597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1E43A1E4" w14:textId="77777777" w:rsidR="007E6A5E" w:rsidRPr="00B632E7" w:rsidRDefault="007E6A5E" w:rsidP="007E6A5E">
      <w:pPr>
        <w:rPr>
          <w:rFonts w:ascii="Times New Roman" w:hAnsi="Times New Roman" w:cs="Times New Roman"/>
        </w:rPr>
      </w:pPr>
    </w:p>
    <w:p w14:paraId="23A67A67" w14:textId="77777777" w:rsidR="007E6A5E" w:rsidRPr="00B632E7" w:rsidRDefault="007E6A5E" w:rsidP="007E6A5E">
      <w:pPr>
        <w:rPr>
          <w:rFonts w:ascii="Times New Roman" w:hAnsi="Times New Roman" w:cs="Times New Roman"/>
        </w:rPr>
      </w:pPr>
    </w:p>
    <w:p w14:paraId="44B27B56" w14:textId="77777777" w:rsidR="007E6A5E" w:rsidRPr="00B632E7" w:rsidRDefault="007E6A5E" w:rsidP="007E6A5E">
      <w:pPr>
        <w:rPr>
          <w:rFonts w:ascii="Times New Roman" w:hAnsi="Times New Roman" w:cs="Times New Roman"/>
        </w:rPr>
      </w:pPr>
    </w:p>
    <w:p w14:paraId="0E327BBF" w14:textId="77777777" w:rsidR="007E6A5E" w:rsidRPr="00B632E7" w:rsidRDefault="007E6A5E" w:rsidP="007E6A5E">
      <w:pPr>
        <w:rPr>
          <w:rFonts w:ascii="Times New Roman" w:hAnsi="Times New Roman" w:cs="Times New Roman"/>
        </w:rPr>
      </w:pPr>
    </w:p>
    <w:p w14:paraId="41C1F846" w14:textId="77777777" w:rsidR="007E6A5E" w:rsidRPr="00B632E7" w:rsidRDefault="007E6A5E" w:rsidP="007E6A5E">
      <w:pPr>
        <w:rPr>
          <w:rFonts w:ascii="Times New Roman" w:hAnsi="Times New Roman" w:cs="Times New Roman"/>
        </w:rPr>
      </w:pPr>
    </w:p>
    <w:p w14:paraId="495E5D83" w14:textId="77777777" w:rsidR="007E6A5E" w:rsidRPr="00B632E7" w:rsidRDefault="007E6A5E" w:rsidP="007E6A5E">
      <w:pPr>
        <w:rPr>
          <w:rFonts w:ascii="Times New Roman" w:hAnsi="Times New Roman" w:cs="Times New Roman"/>
        </w:rPr>
      </w:pPr>
    </w:p>
    <w:p w14:paraId="44363A63" w14:textId="77777777" w:rsidR="007E6A5E" w:rsidRPr="00B632E7" w:rsidRDefault="007E6A5E" w:rsidP="007E6A5E">
      <w:pPr>
        <w:rPr>
          <w:rFonts w:ascii="Times New Roman" w:hAnsi="Times New Roman" w:cs="Times New Roman"/>
        </w:rPr>
      </w:pPr>
    </w:p>
    <w:p w14:paraId="6F6AD2F6" w14:textId="77777777" w:rsidR="007E6A5E" w:rsidRPr="00B632E7" w:rsidRDefault="007E6A5E" w:rsidP="007E6A5E">
      <w:pPr>
        <w:rPr>
          <w:rFonts w:ascii="Times New Roman" w:hAnsi="Times New Roman" w:cs="Times New Roman"/>
        </w:rPr>
      </w:pPr>
    </w:p>
    <w:p w14:paraId="702C0FE4" w14:textId="6B194C4D"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The tool will automatically display the resulting interface. The resulting interface includes 1) the multiple </w:t>
      </w:r>
      <w:r w:rsidRPr="00B632E7">
        <w:rPr>
          <w:rFonts w:ascii="Times New Roman" w:hAnsi="Times New Roman" w:cs="Times New Roman"/>
        </w:rPr>
        <w:lastRenderedPageBreak/>
        <w:t xml:space="preserve">results of </w:t>
      </w:r>
      <w:r w:rsidR="0053561D" w:rsidRPr="00B632E7">
        <w:rPr>
          <w:rFonts w:ascii="Times New Roman" w:hAnsi="Times New Roman" w:cs="Times New Roman"/>
        </w:rPr>
        <w:t xml:space="preserve">the </w:t>
      </w:r>
      <w:r w:rsidRPr="00B632E7">
        <w:rPr>
          <w:rFonts w:ascii="Times New Roman" w:hAnsi="Times New Roman" w:cs="Times New Roman"/>
        </w:rPr>
        <w:t xml:space="preserve">standardized element data and </w:t>
      </w:r>
      <w:r w:rsidR="0053561D" w:rsidRPr="00B632E7">
        <w:rPr>
          <w:rFonts w:ascii="Times New Roman" w:hAnsi="Times New Roman" w:cs="Times New Roman"/>
        </w:rPr>
        <w:t xml:space="preserve">the </w:t>
      </w:r>
      <w:r w:rsidRPr="00B632E7">
        <w:rPr>
          <w:rFonts w:ascii="Times New Roman" w:hAnsi="Times New Roman" w:cs="Times New Roman"/>
        </w:rPr>
        <w:t>element weight</w:t>
      </w:r>
      <w:r w:rsidR="0053561D" w:rsidRPr="00B632E7">
        <w:rPr>
          <w:rFonts w:ascii="Times New Roman" w:hAnsi="Times New Roman" w:cs="Times New Roman"/>
        </w:rPr>
        <w:t>s</w:t>
      </w:r>
      <w:r w:rsidRPr="00B632E7">
        <w:rPr>
          <w:rFonts w:ascii="Times New Roman" w:hAnsi="Times New Roman" w:cs="Times New Roman"/>
        </w:rPr>
        <w:t>; 2) coupling degree, coordination degree, and coupling coordination degree;</w:t>
      </w:r>
      <w:r w:rsidRPr="00B632E7">
        <w:rPr>
          <w:rFonts w:ascii="Times New Roman" w:eastAsia="DengXian" w:hAnsi="Times New Roman" w:cs="Times New Roman"/>
        </w:rPr>
        <w:t xml:space="preserve"> and</w:t>
      </w:r>
      <w:r w:rsidRPr="00B632E7">
        <w:rPr>
          <w:rFonts w:ascii="Times New Roman" w:hAnsi="Times New Roman" w:cs="Times New Roman"/>
        </w:rPr>
        <w:t xml:space="preserve"> 3) </w:t>
      </w:r>
      <w:r w:rsidR="0053561D" w:rsidRPr="00B632E7">
        <w:rPr>
          <w:rFonts w:ascii="Times New Roman" w:hAnsi="Times New Roman" w:cs="Times New Roman"/>
        </w:rPr>
        <w:t xml:space="preserve">a </w:t>
      </w:r>
      <w:r w:rsidRPr="00B632E7">
        <w:rPr>
          <w:rFonts w:ascii="Times New Roman" w:hAnsi="Times New Roman" w:cs="Times New Roman"/>
        </w:rPr>
        <w:t xml:space="preserve">visualization of </w:t>
      </w:r>
      <w:r w:rsidR="0053561D" w:rsidRPr="00B632E7">
        <w:rPr>
          <w:rFonts w:ascii="Times New Roman" w:hAnsi="Times New Roman" w:cs="Times New Roman"/>
        </w:rPr>
        <w:t xml:space="preserve">the </w:t>
      </w:r>
      <w:r w:rsidRPr="00B632E7">
        <w:rPr>
          <w:rFonts w:ascii="Times New Roman" w:hAnsi="Times New Roman" w:cs="Times New Roman"/>
        </w:rPr>
        <w:t>results.</w:t>
      </w:r>
    </w:p>
    <w:p w14:paraId="656A86A7" w14:textId="5A613462" w:rsidR="007E6A5E" w:rsidRPr="00B632E7" w:rsidRDefault="0082665B" w:rsidP="007E6A5E">
      <w:pPr>
        <w:jc w:val="center"/>
        <w:rPr>
          <w:rFonts w:ascii="Times New Roman" w:hAnsi="Times New Roman" w:cs="Times New Roman"/>
        </w:rPr>
      </w:pPr>
      <w:r w:rsidRPr="00B632E7">
        <w:rPr>
          <w:noProof/>
        </w:rPr>
        <w:drawing>
          <wp:inline distT="0" distB="0" distL="0" distR="0" wp14:anchorId="32872E0C" wp14:editId="06FE49D8">
            <wp:extent cx="6124575" cy="3326130"/>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24575" cy="3326130"/>
                    </a:xfrm>
                    <a:prstGeom prst="rect">
                      <a:avLst/>
                    </a:prstGeom>
                    <a:noFill/>
                    <a:ln>
                      <a:noFill/>
                    </a:ln>
                  </pic:spPr>
                </pic:pic>
              </a:graphicData>
            </a:graphic>
          </wp:inline>
        </w:drawing>
      </w:r>
    </w:p>
    <w:p w14:paraId="42BC9301" w14:textId="0AA135A7"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To make the display range of the visualization results more reasonable, the names of the areas need to be pasted </w:t>
      </w:r>
      <w:r w:rsidR="0053561D" w:rsidRPr="00B632E7">
        <w:rPr>
          <w:rFonts w:ascii="Times New Roman" w:hAnsi="Times New Roman" w:cs="Times New Roman"/>
        </w:rPr>
        <w:t xml:space="preserve">in </w:t>
      </w:r>
      <w:r w:rsidRPr="00B632E7">
        <w:rPr>
          <w:rFonts w:ascii="Times New Roman" w:hAnsi="Times New Roman" w:cs="Times New Roman"/>
        </w:rPr>
        <w:t>the position shown by "2" in the figure below.</w:t>
      </w:r>
    </w:p>
    <w:p w14:paraId="57605B23" w14:textId="44C053D0" w:rsidR="007E6A5E" w:rsidRPr="00B632E7" w:rsidRDefault="0082665B" w:rsidP="007E6A5E">
      <w:pPr>
        <w:jc w:val="center"/>
        <w:rPr>
          <w:rFonts w:ascii="Times New Roman" w:hAnsi="Times New Roman" w:cs="Times New Roman"/>
        </w:rPr>
      </w:pPr>
      <w:r w:rsidRPr="00B632E7">
        <w:rPr>
          <w:noProof/>
        </w:rPr>
        <w:drawing>
          <wp:inline distT="0" distB="0" distL="0" distR="0" wp14:anchorId="6463A1E2" wp14:editId="5D4640B4">
            <wp:extent cx="6124575" cy="33159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26953C63" w14:textId="77777777" w:rsidR="007E6A5E" w:rsidRPr="00B632E7" w:rsidRDefault="007E6A5E" w:rsidP="007E6A5E">
      <w:pPr>
        <w:rPr>
          <w:rFonts w:ascii="Times New Roman" w:hAnsi="Times New Roman" w:cs="Times New Roman"/>
        </w:rPr>
      </w:pPr>
    </w:p>
    <w:p w14:paraId="463A604E" w14:textId="77777777" w:rsidR="007E6A5E" w:rsidRPr="00B632E7" w:rsidRDefault="007E6A5E" w:rsidP="007E6A5E">
      <w:pPr>
        <w:rPr>
          <w:rFonts w:ascii="Times New Roman" w:hAnsi="Times New Roman" w:cs="Times New Roman"/>
        </w:rPr>
      </w:pPr>
    </w:p>
    <w:p w14:paraId="488D6EF8" w14:textId="77777777" w:rsidR="007E6A5E" w:rsidRPr="00B632E7" w:rsidRDefault="007E6A5E" w:rsidP="007E6A5E">
      <w:pPr>
        <w:rPr>
          <w:rFonts w:ascii="Times New Roman" w:hAnsi="Times New Roman" w:cs="Times New Roman"/>
        </w:rPr>
      </w:pPr>
    </w:p>
    <w:p w14:paraId="74E709BD" w14:textId="77777777" w:rsidR="007E6A5E" w:rsidRPr="00B632E7" w:rsidRDefault="007E6A5E" w:rsidP="007E6A5E">
      <w:pPr>
        <w:rPr>
          <w:rFonts w:ascii="Times New Roman" w:hAnsi="Times New Roman" w:cs="Times New Roman"/>
        </w:rPr>
      </w:pPr>
    </w:p>
    <w:p w14:paraId="5E6D9C35" w14:textId="77777777" w:rsidR="007E6A5E" w:rsidRPr="00B632E7" w:rsidRDefault="007E6A5E" w:rsidP="007E6A5E">
      <w:pPr>
        <w:rPr>
          <w:rFonts w:ascii="Times New Roman" w:hAnsi="Times New Roman" w:cs="Times New Roman"/>
        </w:rPr>
      </w:pPr>
    </w:p>
    <w:p w14:paraId="2E0E8388" w14:textId="77777777" w:rsidR="007E6A5E" w:rsidRPr="00B632E7" w:rsidRDefault="007E6A5E" w:rsidP="007E6A5E">
      <w:pPr>
        <w:rPr>
          <w:rFonts w:ascii="Times New Roman" w:hAnsi="Times New Roman" w:cs="Times New Roman"/>
        </w:rPr>
      </w:pPr>
    </w:p>
    <w:p w14:paraId="7DD8CFEB" w14:textId="77777777" w:rsidR="007E6A5E" w:rsidRPr="00B632E7" w:rsidRDefault="007E6A5E" w:rsidP="007E6A5E">
      <w:pPr>
        <w:rPr>
          <w:rFonts w:ascii="Times New Roman" w:hAnsi="Times New Roman" w:cs="Times New Roman"/>
        </w:rPr>
      </w:pPr>
    </w:p>
    <w:p w14:paraId="01AD7092" w14:textId="7B978F45"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Then, right-click </w:t>
      </w:r>
      <w:r w:rsidR="0053561D" w:rsidRPr="00B632E7">
        <w:rPr>
          <w:rFonts w:ascii="Times New Roman" w:hAnsi="Times New Roman" w:cs="Times New Roman"/>
        </w:rPr>
        <w:t xml:space="preserve">in </w:t>
      </w:r>
      <w:r w:rsidRPr="00B632E7">
        <w:rPr>
          <w:rFonts w:ascii="Times New Roman" w:hAnsi="Times New Roman" w:cs="Times New Roman"/>
        </w:rPr>
        <w:t>the black</w:t>
      </w:r>
      <w:r w:rsidR="008F69C2" w:rsidRPr="00B632E7">
        <w:rPr>
          <w:rFonts w:ascii="Times New Roman" w:hAnsi="Times New Roman" w:cs="Times New Roman"/>
        </w:rPr>
        <w:t xml:space="preserve"> </w:t>
      </w:r>
      <w:r w:rsidRPr="00B632E7">
        <w:rPr>
          <w:rFonts w:ascii="Times New Roman" w:hAnsi="Times New Roman" w:cs="Times New Roman"/>
        </w:rPr>
        <w:t xml:space="preserve">image </w:t>
      </w:r>
      <w:r w:rsidR="0053561D" w:rsidRPr="00B632E7">
        <w:rPr>
          <w:rFonts w:ascii="Times New Roman" w:hAnsi="Times New Roman" w:cs="Times New Roman"/>
        </w:rPr>
        <w:t xml:space="preserve">shown </w:t>
      </w:r>
      <w:r w:rsidRPr="00B632E7">
        <w:rPr>
          <w:rFonts w:ascii="Times New Roman" w:hAnsi="Times New Roman" w:cs="Times New Roman"/>
        </w:rPr>
        <w:t>below, and click the "Select data" button.</w:t>
      </w:r>
    </w:p>
    <w:p w14:paraId="75C450CD" w14:textId="29DAB291" w:rsidR="007E6A5E" w:rsidRPr="00B632E7" w:rsidRDefault="0082665B" w:rsidP="007E6A5E">
      <w:pPr>
        <w:jc w:val="center"/>
        <w:rPr>
          <w:rFonts w:ascii="Times New Roman" w:hAnsi="Times New Roman" w:cs="Times New Roman"/>
        </w:rPr>
      </w:pPr>
      <w:r w:rsidRPr="00B632E7">
        <w:rPr>
          <w:noProof/>
        </w:rPr>
        <w:lastRenderedPageBreak/>
        <w:drawing>
          <wp:inline distT="0" distB="0" distL="0" distR="0" wp14:anchorId="6B2D1EEB" wp14:editId="3D07FBEE">
            <wp:extent cx="6124575" cy="33159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075CB86C" w14:textId="62C15E1C"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w:t>
      </w:r>
      <w:r w:rsidRPr="00B632E7">
        <w:rPr>
          <w:rFonts w:ascii="Times New Roman" w:eastAsia="DengXian" w:hAnsi="Times New Roman" w:cs="Times New Roman"/>
        </w:rPr>
        <w:t xml:space="preserve">The </w:t>
      </w:r>
      <w:r w:rsidR="008F69C2" w:rsidRPr="00B632E7">
        <w:rPr>
          <w:rFonts w:ascii="Times New Roman" w:eastAsia="DengXian" w:hAnsi="Times New Roman" w:cs="Times New Roman"/>
        </w:rPr>
        <w:t xml:space="preserve">range </w:t>
      </w:r>
      <w:r w:rsidRPr="00B632E7">
        <w:rPr>
          <w:rFonts w:ascii="Times New Roman" w:hAnsi="Times New Roman" w:cs="Times New Roman"/>
        </w:rPr>
        <w:t>of the visualization data</w:t>
      </w:r>
      <w:r w:rsidR="008F69C2" w:rsidRPr="00B632E7">
        <w:rPr>
          <w:rFonts w:ascii="Times New Roman" w:hAnsi="Times New Roman" w:cs="Times New Roman"/>
        </w:rPr>
        <w:t xml:space="preserve"> will be reselected and </w:t>
      </w:r>
      <w:r w:rsidRPr="00B632E7">
        <w:rPr>
          <w:rFonts w:ascii="Times New Roman" w:hAnsi="Times New Roman" w:cs="Times New Roman"/>
        </w:rPr>
        <w:t xml:space="preserve">the content </w:t>
      </w:r>
      <w:r w:rsidR="008F69C2" w:rsidRPr="00B632E7">
        <w:rPr>
          <w:rFonts w:ascii="Times New Roman" w:hAnsi="Times New Roman" w:cs="Times New Roman"/>
        </w:rPr>
        <w:t xml:space="preserve">will be displayed </w:t>
      </w:r>
      <w:r w:rsidRPr="00B632E7">
        <w:rPr>
          <w:rFonts w:ascii="Times New Roman" w:hAnsi="Times New Roman" w:cs="Times New Roman"/>
        </w:rPr>
        <w:t xml:space="preserve">in </w:t>
      </w:r>
      <w:r w:rsidR="008F69C2" w:rsidRPr="00B632E7">
        <w:rPr>
          <w:rFonts w:ascii="Times New Roman" w:hAnsi="Times New Roman" w:cs="Times New Roman"/>
        </w:rPr>
        <w:t xml:space="preserve">a </w:t>
      </w:r>
      <w:r w:rsidRPr="00B632E7">
        <w:rPr>
          <w:rFonts w:ascii="Times New Roman" w:hAnsi="Times New Roman" w:cs="Times New Roman"/>
        </w:rPr>
        <w:t xml:space="preserve">red box </w:t>
      </w:r>
      <w:r w:rsidR="008F69C2" w:rsidRPr="00B632E7">
        <w:rPr>
          <w:rFonts w:ascii="Times New Roman" w:hAnsi="Times New Roman" w:cs="Times New Roman"/>
        </w:rPr>
        <w:t xml:space="preserve">as shown </w:t>
      </w:r>
      <w:r w:rsidRPr="00B632E7">
        <w:rPr>
          <w:rFonts w:ascii="Times New Roman" w:hAnsi="Times New Roman" w:cs="Times New Roman"/>
        </w:rPr>
        <w:t>in the figure below.</w:t>
      </w:r>
    </w:p>
    <w:p w14:paraId="0B1BB9AA" w14:textId="0F7BD216" w:rsidR="007E6A5E" w:rsidRPr="00B632E7" w:rsidRDefault="0082665B" w:rsidP="007E6A5E">
      <w:pPr>
        <w:jc w:val="center"/>
        <w:rPr>
          <w:rFonts w:ascii="Times New Roman" w:hAnsi="Times New Roman" w:cs="Times New Roman"/>
        </w:rPr>
      </w:pPr>
      <w:r w:rsidRPr="00B632E7">
        <w:rPr>
          <w:noProof/>
        </w:rPr>
        <w:drawing>
          <wp:inline distT="0" distB="0" distL="0" distR="0" wp14:anchorId="7658BC4A" wp14:editId="453C5320">
            <wp:extent cx="6114415" cy="331597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14415" cy="3315970"/>
                    </a:xfrm>
                    <a:prstGeom prst="rect">
                      <a:avLst/>
                    </a:prstGeom>
                    <a:noFill/>
                    <a:ln>
                      <a:noFill/>
                    </a:ln>
                  </pic:spPr>
                </pic:pic>
              </a:graphicData>
            </a:graphic>
          </wp:inline>
        </w:drawing>
      </w:r>
    </w:p>
    <w:p w14:paraId="41AE6B9A" w14:textId="77777777" w:rsidR="007E6A5E" w:rsidRPr="00B632E7" w:rsidRDefault="007E6A5E" w:rsidP="007E6A5E">
      <w:pPr>
        <w:rPr>
          <w:rFonts w:ascii="Times New Roman" w:hAnsi="Times New Roman" w:cs="Times New Roman"/>
        </w:rPr>
      </w:pPr>
    </w:p>
    <w:p w14:paraId="5B62B94D" w14:textId="77777777" w:rsidR="007E6A5E" w:rsidRPr="00B632E7" w:rsidRDefault="007E6A5E" w:rsidP="007E6A5E">
      <w:pPr>
        <w:rPr>
          <w:rFonts w:ascii="Times New Roman" w:hAnsi="Times New Roman" w:cs="Times New Roman"/>
        </w:rPr>
      </w:pPr>
    </w:p>
    <w:p w14:paraId="756BAE50" w14:textId="77777777" w:rsidR="007E6A5E" w:rsidRPr="00B632E7" w:rsidRDefault="007E6A5E" w:rsidP="007E6A5E">
      <w:pPr>
        <w:rPr>
          <w:rFonts w:ascii="Times New Roman" w:hAnsi="Times New Roman" w:cs="Times New Roman"/>
        </w:rPr>
      </w:pPr>
    </w:p>
    <w:p w14:paraId="3F0B301E" w14:textId="77777777" w:rsidR="007E6A5E" w:rsidRPr="00B632E7" w:rsidRDefault="007E6A5E" w:rsidP="007E6A5E">
      <w:pPr>
        <w:rPr>
          <w:rFonts w:ascii="Times New Roman" w:hAnsi="Times New Roman" w:cs="Times New Roman"/>
        </w:rPr>
      </w:pPr>
    </w:p>
    <w:p w14:paraId="2B41CEE2" w14:textId="77777777" w:rsidR="007E6A5E" w:rsidRPr="00B632E7" w:rsidRDefault="007E6A5E" w:rsidP="007E6A5E">
      <w:pPr>
        <w:rPr>
          <w:rFonts w:ascii="Times New Roman" w:hAnsi="Times New Roman" w:cs="Times New Roman"/>
        </w:rPr>
      </w:pPr>
    </w:p>
    <w:p w14:paraId="16AA81BB" w14:textId="77777777" w:rsidR="007E6A5E" w:rsidRPr="00B632E7" w:rsidRDefault="007E6A5E" w:rsidP="007E6A5E">
      <w:pPr>
        <w:rPr>
          <w:rFonts w:ascii="Times New Roman" w:hAnsi="Times New Roman" w:cs="Times New Roman"/>
        </w:rPr>
      </w:pPr>
    </w:p>
    <w:p w14:paraId="263F9D4E" w14:textId="77777777" w:rsidR="007E6A5E" w:rsidRPr="00B632E7" w:rsidRDefault="007E6A5E" w:rsidP="007E6A5E">
      <w:pPr>
        <w:rPr>
          <w:rFonts w:ascii="Times New Roman" w:hAnsi="Times New Roman" w:cs="Times New Roman"/>
        </w:rPr>
      </w:pPr>
    </w:p>
    <w:p w14:paraId="71827FEA" w14:textId="77777777" w:rsidR="007E6A5E" w:rsidRPr="00B632E7" w:rsidRDefault="007E6A5E" w:rsidP="007E6A5E">
      <w:pPr>
        <w:rPr>
          <w:rFonts w:ascii="Times New Roman" w:hAnsi="Times New Roman" w:cs="Times New Roman"/>
        </w:rPr>
      </w:pPr>
    </w:p>
    <w:p w14:paraId="56E50661" w14:textId="77777777" w:rsidR="007E6A5E" w:rsidRPr="00B632E7" w:rsidRDefault="007E6A5E" w:rsidP="007E6A5E">
      <w:pPr>
        <w:rPr>
          <w:rFonts w:ascii="Times New Roman" w:hAnsi="Times New Roman" w:cs="Times New Roman"/>
        </w:rPr>
      </w:pPr>
    </w:p>
    <w:p w14:paraId="2B329F3E" w14:textId="5DBF6923"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For the following </w:t>
      </w:r>
      <w:r w:rsidR="00A81C9A" w:rsidRPr="00B632E7">
        <w:rPr>
          <w:rFonts w:ascii="Times New Roman" w:hAnsi="Times New Roman" w:cs="Times New Roman"/>
        </w:rPr>
        <w:t xml:space="preserve">the generation of the </w:t>
      </w:r>
      <w:r w:rsidRPr="00B632E7">
        <w:rPr>
          <w:rFonts w:ascii="Times New Roman" w:hAnsi="Times New Roman" w:cs="Times New Roman"/>
        </w:rPr>
        <w:t>scatter plot, the necessary labeling of data points is required.</w:t>
      </w:r>
    </w:p>
    <w:p w14:paraId="5013C57F" w14:textId="304D6CE6" w:rsidR="007E6A5E" w:rsidRPr="00B632E7" w:rsidRDefault="0082665B" w:rsidP="007E6A5E">
      <w:pPr>
        <w:jc w:val="center"/>
        <w:rPr>
          <w:rFonts w:ascii="Times New Roman" w:hAnsi="Times New Roman" w:cs="Times New Roman"/>
        </w:rPr>
      </w:pPr>
      <w:r w:rsidRPr="00B632E7">
        <w:rPr>
          <w:noProof/>
        </w:rPr>
        <w:lastRenderedPageBreak/>
        <w:drawing>
          <wp:inline distT="0" distB="0" distL="0" distR="0" wp14:anchorId="364DD05C" wp14:editId="623F3C2D">
            <wp:extent cx="6124575" cy="33159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218C66EA" w14:textId="2F4450CF"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First, click on this picture, and then click the button at "1" in the picture </w:t>
      </w:r>
      <w:r w:rsidR="00A81C9A" w:rsidRPr="00B632E7">
        <w:rPr>
          <w:rFonts w:ascii="Times New Roman" w:hAnsi="Times New Roman" w:cs="Times New Roman"/>
        </w:rPr>
        <w:t xml:space="preserve">shown </w:t>
      </w:r>
      <w:r w:rsidRPr="00B632E7">
        <w:rPr>
          <w:rFonts w:ascii="Times New Roman" w:hAnsi="Times New Roman" w:cs="Times New Roman"/>
        </w:rPr>
        <w:t>below.</w:t>
      </w:r>
      <w:r w:rsidR="00A81C9A" w:rsidRPr="00B632E7">
        <w:rPr>
          <w:rFonts w:ascii="Times New Roman" w:hAnsi="Times New Roman" w:cs="Times New Roman"/>
        </w:rPr>
        <w:t xml:space="preserve"> Next</w:t>
      </w:r>
      <w:r w:rsidRPr="00B632E7">
        <w:rPr>
          <w:rFonts w:ascii="Times New Roman" w:hAnsi="Times New Roman" w:cs="Times New Roman"/>
        </w:rPr>
        <w:t xml:space="preserve"> click “Data labels”</w:t>
      </w:r>
      <w:r w:rsidR="00A81C9A" w:rsidRPr="00B632E7">
        <w:rPr>
          <w:rFonts w:ascii="Times New Roman" w:hAnsi="Times New Roman" w:cs="Times New Roman"/>
        </w:rPr>
        <w:t xml:space="preserve"> at “2”</w:t>
      </w:r>
      <w:r w:rsidRPr="00B632E7">
        <w:rPr>
          <w:rFonts w:ascii="Times New Roman" w:hAnsi="Times New Roman" w:cs="Times New Roman"/>
        </w:rPr>
        <w:t>, and go to “More Options”</w:t>
      </w:r>
      <w:r w:rsidR="00A81C9A" w:rsidRPr="00B632E7">
        <w:rPr>
          <w:rFonts w:ascii="Times New Roman" w:hAnsi="Times New Roman" w:cs="Times New Roman"/>
        </w:rPr>
        <w:t xml:space="preserve"> at “3”</w:t>
      </w:r>
      <w:r w:rsidRPr="00B632E7">
        <w:rPr>
          <w:rFonts w:ascii="Times New Roman" w:hAnsi="Times New Roman" w:cs="Times New Roman"/>
        </w:rPr>
        <w:t>.</w:t>
      </w:r>
    </w:p>
    <w:p w14:paraId="2254E751" w14:textId="152F9DCE" w:rsidR="007E6A5E" w:rsidRPr="00B632E7" w:rsidRDefault="0082665B" w:rsidP="007E6A5E">
      <w:pPr>
        <w:jc w:val="center"/>
        <w:rPr>
          <w:rFonts w:ascii="Times New Roman" w:hAnsi="Times New Roman" w:cs="Times New Roman"/>
        </w:rPr>
      </w:pPr>
      <w:r w:rsidRPr="00B632E7">
        <w:rPr>
          <w:noProof/>
        </w:rPr>
        <w:drawing>
          <wp:inline distT="0" distB="0" distL="0" distR="0" wp14:anchorId="2EF473A0" wp14:editId="73047C77">
            <wp:extent cx="6124575" cy="3305810"/>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24575" cy="3305810"/>
                    </a:xfrm>
                    <a:prstGeom prst="rect">
                      <a:avLst/>
                    </a:prstGeom>
                    <a:noFill/>
                    <a:ln>
                      <a:noFill/>
                    </a:ln>
                  </pic:spPr>
                </pic:pic>
              </a:graphicData>
            </a:graphic>
          </wp:inline>
        </w:drawing>
      </w:r>
    </w:p>
    <w:p w14:paraId="2E3ACCC4" w14:textId="77777777" w:rsidR="007E6A5E" w:rsidRPr="00B632E7" w:rsidRDefault="007E6A5E" w:rsidP="007E6A5E">
      <w:pPr>
        <w:rPr>
          <w:rFonts w:ascii="Times New Roman" w:hAnsi="Times New Roman" w:cs="Times New Roman"/>
        </w:rPr>
      </w:pPr>
    </w:p>
    <w:p w14:paraId="20CE59D7" w14:textId="77777777" w:rsidR="007E6A5E" w:rsidRPr="00B632E7" w:rsidRDefault="007E6A5E" w:rsidP="007E6A5E">
      <w:pPr>
        <w:rPr>
          <w:rFonts w:ascii="Times New Roman" w:hAnsi="Times New Roman" w:cs="Times New Roman"/>
        </w:rPr>
      </w:pPr>
    </w:p>
    <w:p w14:paraId="27595065" w14:textId="77777777" w:rsidR="007E6A5E" w:rsidRPr="00B632E7" w:rsidRDefault="007E6A5E" w:rsidP="007E6A5E">
      <w:pPr>
        <w:rPr>
          <w:rFonts w:ascii="Times New Roman" w:hAnsi="Times New Roman" w:cs="Times New Roman"/>
        </w:rPr>
      </w:pPr>
    </w:p>
    <w:p w14:paraId="286DEA84" w14:textId="77777777" w:rsidR="007E6A5E" w:rsidRPr="00B632E7" w:rsidRDefault="007E6A5E" w:rsidP="007E6A5E">
      <w:pPr>
        <w:rPr>
          <w:rFonts w:ascii="Times New Roman" w:hAnsi="Times New Roman" w:cs="Times New Roman"/>
        </w:rPr>
      </w:pPr>
    </w:p>
    <w:p w14:paraId="1BCA89CB" w14:textId="77777777" w:rsidR="007E6A5E" w:rsidRPr="00B632E7" w:rsidRDefault="007E6A5E" w:rsidP="007E6A5E">
      <w:pPr>
        <w:rPr>
          <w:rFonts w:ascii="Times New Roman" w:hAnsi="Times New Roman" w:cs="Times New Roman"/>
        </w:rPr>
      </w:pPr>
    </w:p>
    <w:p w14:paraId="4415014B" w14:textId="77777777" w:rsidR="007E6A5E" w:rsidRPr="00B632E7" w:rsidRDefault="007E6A5E" w:rsidP="007E6A5E">
      <w:pPr>
        <w:rPr>
          <w:rFonts w:ascii="Times New Roman" w:hAnsi="Times New Roman" w:cs="Times New Roman"/>
        </w:rPr>
      </w:pPr>
    </w:p>
    <w:p w14:paraId="74DF7E33" w14:textId="77777777" w:rsidR="007E6A5E" w:rsidRPr="00B632E7" w:rsidRDefault="007E6A5E" w:rsidP="007E6A5E">
      <w:pPr>
        <w:rPr>
          <w:rFonts w:ascii="Times New Roman" w:hAnsi="Times New Roman" w:cs="Times New Roman"/>
        </w:rPr>
      </w:pPr>
    </w:p>
    <w:p w14:paraId="3CF95035" w14:textId="77777777" w:rsidR="007E6A5E" w:rsidRPr="00B632E7" w:rsidRDefault="007E6A5E" w:rsidP="007E6A5E">
      <w:pPr>
        <w:rPr>
          <w:rFonts w:ascii="Times New Roman" w:hAnsi="Times New Roman" w:cs="Times New Roman"/>
        </w:rPr>
      </w:pPr>
    </w:p>
    <w:p w14:paraId="4386C776" w14:textId="77777777" w:rsidR="007E6A5E" w:rsidRPr="00B632E7" w:rsidRDefault="007E6A5E" w:rsidP="007E6A5E">
      <w:pPr>
        <w:rPr>
          <w:rFonts w:ascii="Times New Roman" w:hAnsi="Times New Roman" w:cs="Times New Roman"/>
        </w:rPr>
      </w:pPr>
    </w:p>
    <w:p w14:paraId="249EDB47" w14:textId="1BF884C9"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In the red frame </w:t>
      </w:r>
      <w:r w:rsidR="00A81C9A" w:rsidRPr="00B632E7">
        <w:rPr>
          <w:rFonts w:ascii="Times New Roman" w:hAnsi="Times New Roman" w:cs="Times New Roman"/>
        </w:rPr>
        <w:t xml:space="preserve">shown </w:t>
      </w:r>
      <w:r w:rsidRPr="00B632E7">
        <w:rPr>
          <w:rFonts w:ascii="Times New Roman" w:hAnsi="Times New Roman" w:cs="Times New Roman"/>
        </w:rPr>
        <w:t xml:space="preserve">below, click “Value </w:t>
      </w:r>
      <w:proofErr w:type="gramStart"/>
      <w:r w:rsidRPr="00B632E7">
        <w:rPr>
          <w:rFonts w:ascii="Times New Roman" w:hAnsi="Times New Roman" w:cs="Times New Roman"/>
        </w:rPr>
        <w:t>From</w:t>
      </w:r>
      <w:proofErr w:type="gramEnd"/>
      <w:r w:rsidRPr="00B632E7">
        <w:rPr>
          <w:rFonts w:ascii="Times New Roman" w:hAnsi="Times New Roman" w:cs="Times New Roman"/>
        </w:rPr>
        <w:t xml:space="preserve"> Cells”.</w:t>
      </w:r>
    </w:p>
    <w:p w14:paraId="7D4EEB5C" w14:textId="7C04E558" w:rsidR="007E6A5E" w:rsidRPr="00B632E7" w:rsidRDefault="0082665B" w:rsidP="007E6A5E">
      <w:pPr>
        <w:jc w:val="center"/>
        <w:rPr>
          <w:rFonts w:ascii="Times New Roman" w:hAnsi="Times New Roman" w:cs="Times New Roman"/>
        </w:rPr>
      </w:pPr>
      <w:r w:rsidRPr="00B632E7">
        <w:rPr>
          <w:noProof/>
        </w:rPr>
        <w:lastRenderedPageBreak/>
        <w:drawing>
          <wp:inline distT="0" distB="0" distL="0" distR="0" wp14:anchorId="0E27DC0B" wp14:editId="2A313A62">
            <wp:extent cx="6124575" cy="331597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57A82DF1" w14:textId="6ADCF09C"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And select the regions in the position “1”</w:t>
      </w:r>
      <w:r w:rsidR="00170C4A" w:rsidRPr="00B632E7">
        <w:rPr>
          <w:rFonts w:ascii="Times New Roman" w:hAnsi="Times New Roman" w:cs="Times New Roman"/>
        </w:rPr>
        <w:t xml:space="preserve"> shown </w:t>
      </w:r>
      <w:r w:rsidR="00A81C9A" w:rsidRPr="00B632E7">
        <w:rPr>
          <w:rFonts w:ascii="Times New Roman" w:hAnsi="Times New Roman" w:cs="Times New Roman"/>
        </w:rPr>
        <w:t>in the figure</w:t>
      </w:r>
      <w:r w:rsidR="00170C4A" w:rsidRPr="00B632E7">
        <w:rPr>
          <w:rFonts w:ascii="Times New Roman" w:hAnsi="Times New Roman" w:cs="Times New Roman"/>
        </w:rPr>
        <w:t xml:space="preserve"> below</w:t>
      </w:r>
      <w:r w:rsidRPr="00B632E7">
        <w:rPr>
          <w:rFonts w:ascii="Times New Roman" w:hAnsi="Times New Roman" w:cs="Times New Roman"/>
        </w:rPr>
        <w:t>. Then, click “OK”</w:t>
      </w:r>
      <w:r w:rsidR="00170C4A" w:rsidRPr="00B632E7">
        <w:rPr>
          <w:rFonts w:ascii="Times New Roman" w:hAnsi="Times New Roman" w:cs="Times New Roman"/>
        </w:rPr>
        <w:t xml:space="preserve"> in the Data Label Range box</w:t>
      </w:r>
      <w:r w:rsidRPr="00B632E7">
        <w:rPr>
          <w:rFonts w:ascii="Times New Roman" w:hAnsi="Times New Roman" w:cs="Times New Roman"/>
        </w:rPr>
        <w:t>.</w:t>
      </w:r>
    </w:p>
    <w:p w14:paraId="69F76AC3" w14:textId="2C265579" w:rsidR="007E6A5E" w:rsidRPr="00B632E7" w:rsidRDefault="0082665B" w:rsidP="007E6A5E">
      <w:pPr>
        <w:jc w:val="center"/>
        <w:rPr>
          <w:rFonts w:ascii="Times New Roman" w:hAnsi="Times New Roman" w:cs="Times New Roman"/>
        </w:rPr>
      </w:pPr>
      <w:r w:rsidRPr="00B632E7">
        <w:rPr>
          <w:noProof/>
        </w:rPr>
        <w:drawing>
          <wp:inline distT="0" distB="0" distL="0" distR="0" wp14:anchorId="3D9997C5" wp14:editId="4860360F">
            <wp:extent cx="6124575" cy="33159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53C7B07A" w14:textId="77777777" w:rsidR="007E6A5E" w:rsidRPr="00B632E7" w:rsidRDefault="007E6A5E" w:rsidP="007E6A5E">
      <w:pPr>
        <w:rPr>
          <w:rFonts w:ascii="Times New Roman" w:hAnsi="Times New Roman" w:cs="Times New Roman"/>
        </w:rPr>
      </w:pPr>
    </w:p>
    <w:p w14:paraId="2ECA18E7" w14:textId="77777777" w:rsidR="007E6A5E" w:rsidRPr="00B632E7" w:rsidRDefault="007E6A5E" w:rsidP="007E6A5E">
      <w:pPr>
        <w:rPr>
          <w:rFonts w:ascii="Times New Roman" w:hAnsi="Times New Roman" w:cs="Times New Roman"/>
        </w:rPr>
      </w:pPr>
    </w:p>
    <w:p w14:paraId="1A2A34EE" w14:textId="77777777" w:rsidR="007E6A5E" w:rsidRPr="00B632E7" w:rsidRDefault="007E6A5E" w:rsidP="007E6A5E">
      <w:pPr>
        <w:rPr>
          <w:rFonts w:ascii="Times New Roman" w:hAnsi="Times New Roman" w:cs="Times New Roman"/>
        </w:rPr>
      </w:pPr>
    </w:p>
    <w:p w14:paraId="603D4E39" w14:textId="77777777" w:rsidR="007E6A5E" w:rsidRPr="00B632E7" w:rsidRDefault="007E6A5E" w:rsidP="007E6A5E">
      <w:pPr>
        <w:rPr>
          <w:rFonts w:ascii="Times New Roman" w:hAnsi="Times New Roman" w:cs="Times New Roman"/>
        </w:rPr>
      </w:pPr>
    </w:p>
    <w:p w14:paraId="2AEED0A7" w14:textId="77777777" w:rsidR="007E6A5E" w:rsidRPr="00B632E7" w:rsidRDefault="007E6A5E" w:rsidP="007E6A5E">
      <w:pPr>
        <w:rPr>
          <w:rFonts w:ascii="Times New Roman" w:hAnsi="Times New Roman" w:cs="Times New Roman"/>
        </w:rPr>
      </w:pPr>
    </w:p>
    <w:p w14:paraId="26C75862" w14:textId="77777777" w:rsidR="007E6A5E" w:rsidRPr="00B632E7" w:rsidRDefault="007E6A5E" w:rsidP="007E6A5E">
      <w:pPr>
        <w:rPr>
          <w:rFonts w:ascii="Times New Roman" w:hAnsi="Times New Roman" w:cs="Times New Roman"/>
        </w:rPr>
      </w:pPr>
    </w:p>
    <w:p w14:paraId="4896668B" w14:textId="77777777" w:rsidR="007E6A5E" w:rsidRPr="00B632E7" w:rsidRDefault="007E6A5E" w:rsidP="007E6A5E">
      <w:pPr>
        <w:rPr>
          <w:rFonts w:ascii="Times New Roman" w:hAnsi="Times New Roman" w:cs="Times New Roman"/>
        </w:rPr>
      </w:pPr>
    </w:p>
    <w:p w14:paraId="4CE8AC26" w14:textId="77777777" w:rsidR="007E6A5E" w:rsidRPr="00B632E7" w:rsidRDefault="007E6A5E" w:rsidP="007E6A5E">
      <w:pPr>
        <w:rPr>
          <w:rFonts w:ascii="Times New Roman" w:hAnsi="Times New Roman" w:cs="Times New Roman"/>
        </w:rPr>
      </w:pPr>
    </w:p>
    <w:p w14:paraId="325C9204" w14:textId="77777777" w:rsidR="007E6A5E" w:rsidRPr="00B632E7" w:rsidRDefault="007E6A5E" w:rsidP="007E6A5E">
      <w:pPr>
        <w:rPr>
          <w:rFonts w:ascii="Times New Roman" w:hAnsi="Times New Roman" w:cs="Times New Roman"/>
        </w:rPr>
      </w:pPr>
    </w:p>
    <w:p w14:paraId="245A6D7C" w14:textId="70034D80"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The font can be set as shown in the figure below</w:t>
      </w:r>
      <w:r w:rsidR="00170C4A" w:rsidRPr="00B632E7">
        <w:rPr>
          <w:rFonts w:ascii="Times New Roman" w:hAnsi="Times New Roman" w:cs="Times New Roman"/>
        </w:rPr>
        <w:t xml:space="preserve"> and the labels are entered in </w:t>
      </w:r>
      <w:r w:rsidR="002A495A" w:rsidRPr="00B632E7">
        <w:rPr>
          <w:rFonts w:ascii="Times New Roman" w:hAnsi="Times New Roman" w:cs="Times New Roman"/>
        </w:rPr>
        <w:t>column Q</w:t>
      </w:r>
      <w:r w:rsidRPr="00B632E7">
        <w:rPr>
          <w:rFonts w:ascii="Times New Roman" w:hAnsi="Times New Roman" w:cs="Times New Roman"/>
        </w:rPr>
        <w:t>.</w:t>
      </w:r>
    </w:p>
    <w:p w14:paraId="3C26F335" w14:textId="3E09E69A" w:rsidR="007E6A5E" w:rsidRPr="00B632E7" w:rsidRDefault="0082665B" w:rsidP="007E6A5E">
      <w:pPr>
        <w:jc w:val="center"/>
        <w:rPr>
          <w:rFonts w:ascii="Times New Roman" w:hAnsi="Times New Roman" w:cs="Times New Roman"/>
        </w:rPr>
      </w:pPr>
      <w:r w:rsidRPr="00B632E7">
        <w:rPr>
          <w:noProof/>
        </w:rPr>
        <w:lastRenderedPageBreak/>
        <w:drawing>
          <wp:inline distT="0" distB="0" distL="0" distR="0" wp14:anchorId="2E06C0F5" wp14:editId="542532DF">
            <wp:extent cx="6114415" cy="331597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14415" cy="3315970"/>
                    </a:xfrm>
                    <a:prstGeom prst="rect">
                      <a:avLst/>
                    </a:prstGeom>
                    <a:noFill/>
                    <a:ln>
                      <a:noFill/>
                    </a:ln>
                  </pic:spPr>
                </pic:pic>
              </a:graphicData>
            </a:graphic>
          </wp:inline>
        </w:drawing>
      </w:r>
    </w:p>
    <w:p w14:paraId="3D4D04D5" w14:textId="49C12AED"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For some time-series data, choosing a line chart can better reflect the trend of CCD changes over time. We assume that the data are for the years 2000-2010. First, you need to place the year data in the red box in the figure below.</w:t>
      </w:r>
    </w:p>
    <w:p w14:paraId="4EBF2B48" w14:textId="5524F654" w:rsidR="007E6A5E" w:rsidRPr="00B632E7" w:rsidRDefault="0082665B" w:rsidP="007E6A5E">
      <w:pPr>
        <w:jc w:val="center"/>
        <w:rPr>
          <w:rFonts w:ascii="Times New Roman" w:hAnsi="Times New Roman" w:cs="Times New Roman"/>
        </w:rPr>
      </w:pPr>
      <w:r w:rsidRPr="00B632E7">
        <w:rPr>
          <w:noProof/>
        </w:rPr>
        <w:drawing>
          <wp:inline distT="0" distB="0" distL="0" distR="0" wp14:anchorId="321D73DF" wp14:editId="2EF30A34">
            <wp:extent cx="6124575" cy="331597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16EC4313" w14:textId="77777777" w:rsidR="007E6A5E" w:rsidRPr="00B632E7" w:rsidRDefault="007E6A5E" w:rsidP="007E6A5E">
      <w:pPr>
        <w:rPr>
          <w:rFonts w:ascii="Times New Roman" w:hAnsi="Times New Roman" w:cs="Times New Roman"/>
        </w:rPr>
      </w:pPr>
    </w:p>
    <w:p w14:paraId="00D5E22F" w14:textId="77777777" w:rsidR="007E6A5E" w:rsidRPr="00B632E7" w:rsidRDefault="007E6A5E" w:rsidP="007E6A5E">
      <w:pPr>
        <w:rPr>
          <w:rFonts w:ascii="Times New Roman" w:hAnsi="Times New Roman" w:cs="Times New Roman"/>
        </w:rPr>
      </w:pPr>
    </w:p>
    <w:p w14:paraId="2852D3FB" w14:textId="77777777" w:rsidR="007E6A5E" w:rsidRPr="00B632E7" w:rsidRDefault="007E6A5E" w:rsidP="007E6A5E">
      <w:pPr>
        <w:rPr>
          <w:rFonts w:ascii="Times New Roman" w:hAnsi="Times New Roman" w:cs="Times New Roman"/>
        </w:rPr>
      </w:pPr>
    </w:p>
    <w:p w14:paraId="0C9B12CA" w14:textId="77777777" w:rsidR="007E6A5E" w:rsidRPr="00B632E7" w:rsidRDefault="007E6A5E" w:rsidP="007E6A5E">
      <w:pPr>
        <w:rPr>
          <w:rFonts w:ascii="Times New Roman" w:hAnsi="Times New Roman" w:cs="Times New Roman"/>
        </w:rPr>
      </w:pPr>
    </w:p>
    <w:p w14:paraId="342C7CC1" w14:textId="77777777" w:rsidR="007E6A5E" w:rsidRPr="00B632E7" w:rsidRDefault="007E6A5E" w:rsidP="007E6A5E">
      <w:pPr>
        <w:rPr>
          <w:rFonts w:ascii="Times New Roman" w:hAnsi="Times New Roman" w:cs="Times New Roman"/>
        </w:rPr>
      </w:pPr>
    </w:p>
    <w:p w14:paraId="29BABE23" w14:textId="77777777" w:rsidR="007E6A5E" w:rsidRPr="00B632E7" w:rsidRDefault="007E6A5E" w:rsidP="007E6A5E">
      <w:pPr>
        <w:rPr>
          <w:rFonts w:ascii="Times New Roman" w:hAnsi="Times New Roman" w:cs="Times New Roman"/>
        </w:rPr>
      </w:pPr>
    </w:p>
    <w:p w14:paraId="7C1D0184" w14:textId="77777777" w:rsidR="007E6A5E" w:rsidRPr="00B632E7" w:rsidRDefault="007E6A5E" w:rsidP="007E6A5E">
      <w:pPr>
        <w:rPr>
          <w:rFonts w:ascii="Times New Roman" w:hAnsi="Times New Roman" w:cs="Times New Roman"/>
        </w:rPr>
      </w:pPr>
    </w:p>
    <w:p w14:paraId="7FD0215E" w14:textId="77777777" w:rsidR="007E6A5E" w:rsidRPr="00B632E7" w:rsidRDefault="007E6A5E" w:rsidP="007E6A5E">
      <w:pPr>
        <w:rPr>
          <w:rFonts w:ascii="Times New Roman" w:hAnsi="Times New Roman" w:cs="Times New Roman"/>
        </w:rPr>
      </w:pPr>
    </w:p>
    <w:p w14:paraId="6E9D17D8" w14:textId="7430B9DE"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Therefore, for time-series data visualization, click the “Change Chart Type” button</w:t>
      </w:r>
      <w:r w:rsidR="002A495A" w:rsidRPr="00B632E7">
        <w:rPr>
          <w:rFonts w:ascii="Times New Roman" w:hAnsi="Times New Roman" w:cs="Times New Roman"/>
        </w:rPr>
        <w:t xml:space="preserve"> as shown in the figure </w:t>
      </w:r>
      <w:r w:rsidR="002A495A" w:rsidRPr="00B632E7">
        <w:rPr>
          <w:rFonts w:ascii="Times New Roman" w:hAnsi="Times New Roman" w:cs="Times New Roman"/>
        </w:rPr>
        <w:lastRenderedPageBreak/>
        <w:t>below</w:t>
      </w:r>
      <w:r w:rsidRPr="00B632E7">
        <w:rPr>
          <w:rFonts w:ascii="Times New Roman" w:hAnsi="Times New Roman" w:cs="Times New Roman"/>
        </w:rPr>
        <w:t>.</w:t>
      </w:r>
    </w:p>
    <w:p w14:paraId="1BA8ADAF" w14:textId="40822657" w:rsidR="007E6A5E" w:rsidRPr="00B632E7" w:rsidRDefault="0082665B" w:rsidP="007E6A5E">
      <w:pPr>
        <w:jc w:val="center"/>
        <w:rPr>
          <w:rFonts w:ascii="Times New Roman" w:hAnsi="Times New Roman" w:cs="Times New Roman"/>
        </w:rPr>
      </w:pPr>
      <w:r w:rsidRPr="00B632E7">
        <w:rPr>
          <w:noProof/>
        </w:rPr>
        <w:drawing>
          <wp:inline distT="0" distB="0" distL="0" distR="0" wp14:anchorId="3CDB3EB6" wp14:editId="4201B372">
            <wp:extent cx="6124575" cy="329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124575" cy="3295650"/>
                    </a:xfrm>
                    <a:prstGeom prst="rect">
                      <a:avLst/>
                    </a:prstGeom>
                    <a:noFill/>
                    <a:ln>
                      <a:noFill/>
                    </a:ln>
                  </pic:spPr>
                </pic:pic>
              </a:graphicData>
            </a:graphic>
          </wp:inline>
        </w:drawing>
      </w:r>
    </w:p>
    <w:p w14:paraId="311BE1ED" w14:textId="2DE90196"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Select “Scatter with Smooth Lines and Markers” in all charts, as shown </w:t>
      </w:r>
      <w:r w:rsidR="002A495A" w:rsidRPr="00B632E7">
        <w:rPr>
          <w:rFonts w:ascii="Times New Roman" w:hAnsi="Times New Roman" w:cs="Times New Roman"/>
        </w:rPr>
        <w:t xml:space="preserve">in the figure </w:t>
      </w:r>
      <w:r w:rsidRPr="00B632E7">
        <w:rPr>
          <w:rFonts w:ascii="Times New Roman" w:hAnsi="Times New Roman" w:cs="Times New Roman"/>
        </w:rPr>
        <w:t>below.</w:t>
      </w:r>
    </w:p>
    <w:p w14:paraId="15B7024A" w14:textId="36DDD3C0" w:rsidR="007E6A5E" w:rsidRPr="00B632E7" w:rsidRDefault="0082665B" w:rsidP="007E6A5E">
      <w:pPr>
        <w:jc w:val="center"/>
        <w:rPr>
          <w:rFonts w:ascii="Times New Roman" w:hAnsi="Times New Roman" w:cs="Times New Roman"/>
        </w:rPr>
      </w:pPr>
      <w:r w:rsidRPr="00B632E7">
        <w:rPr>
          <w:noProof/>
        </w:rPr>
        <w:drawing>
          <wp:inline distT="0" distB="0" distL="0" distR="0" wp14:anchorId="564DE265" wp14:editId="04F32F8F">
            <wp:extent cx="6124575" cy="331597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28DF8569" w14:textId="77777777" w:rsidR="007E6A5E" w:rsidRPr="00B632E7" w:rsidRDefault="007E6A5E" w:rsidP="007E6A5E">
      <w:pPr>
        <w:rPr>
          <w:rFonts w:ascii="Times New Roman" w:hAnsi="Times New Roman" w:cs="Times New Roman"/>
        </w:rPr>
      </w:pPr>
    </w:p>
    <w:p w14:paraId="220DCD49" w14:textId="77777777" w:rsidR="007E6A5E" w:rsidRPr="00B632E7" w:rsidRDefault="007E6A5E" w:rsidP="007E6A5E">
      <w:pPr>
        <w:rPr>
          <w:rFonts w:ascii="Times New Roman" w:hAnsi="Times New Roman" w:cs="Times New Roman"/>
        </w:rPr>
      </w:pPr>
    </w:p>
    <w:p w14:paraId="06892F95" w14:textId="77777777" w:rsidR="007E6A5E" w:rsidRPr="00B632E7" w:rsidRDefault="007E6A5E" w:rsidP="007E6A5E">
      <w:pPr>
        <w:rPr>
          <w:rFonts w:ascii="Times New Roman" w:hAnsi="Times New Roman" w:cs="Times New Roman"/>
        </w:rPr>
      </w:pPr>
    </w:p>
    <w:p w14:paraId="57F3143C" w14:textId="77777777" w:rsidR="007E6A5E" w:rsidRPr="00B632E7" w:rsidRDefault="007E6A5E" w:rsidP="007E6A5E">
      <w:pPr>
        <w:rPr>
          <w:rFonts w:ascii="Times New Roman" w:hAnsi="Times New Roman" w:cs="Times New Roman"/>
        </w:rPr>
      </w:pPr>
    </w:p>
    <w:p w14:paraId="235C28FA" w14:textId="77777777" w:rsidR="007E6A5E" w:rsidRPr="00B632E7" w:rsidRDefault="007E6A5E" w:rsidP="007E6A5E">
      <w:pPr>
        <w:rPr>
          <w:rFonts w:ascii="Times New Roman" w:hAnsi="Times New Roman" w:cs="Times New Roman"/>
        </w:rPr>
      </w:pPr>
    </w:p>
    <w:p w14:paraId="219CB6DE" w14:textId="77777777" w:rsidR="007E6A5E" w:rsidRPr="00B632E7" w:rsidRDefault="007E6A5E" w:rsidP="007E6A5E">
      <w:pPr>
        <w:rPr>
          <w:rFonts w:ascii="Times New Roman" w:hAnsi="Times New Roman" w:cs="Times New Roman"/>
        </w:rPr>
      </w:pPr>
    </w:p>
    <w:p w14:paraId="14203765" w14:textId="77777777" w:rsidR="007E6A5E" w:rsidRPr="00B632E7" w:rsidRDefault="007E6A5E" w:rsidP="007E6A5E">
      <w:pPr>
        <w:rPr>
          <w:rFonts w:ascii="Times New Roman" w:hAnsi="Times New Roman" w:cs="Times New Roman"/>
        </w:rPr>
      </w:pPr>
    </w:p>
    <w:p w14:paraId="32F9E1E1" w14:textId="77777777" w:rsidR="007E6A5E" w:rsidRPr="00B632E7" w:rsidRDefault="007E6A5E" w:rsidP="007E6A5E">
      <w:pPr>
        <w:rPr>
          <w:rFonts w:ascii="Times New Roman" w:hAnsi="Times New Roman" w:cs="Times New Roman"/>
        </w:rPr>
      </w:pPr>
    </w:p>
    <w:p w14:paraId="40D1C441" w14:textId="77777777" w:rsidR="007E6A5E" w:rsidRPr="00B632E7" w:rsidRDefault="007E6A5E" w:rsidP="007E6A5E">
      <w:pPr>
        <w:rPr>
          <w:rFonts w:ascii="Times New Roman" w:hAnsi="Times New Roman" w:cs="Times New Roman"/>
        </w:rPr>
      </w:pPr>
    </w:p>
    <w:p w14:paraId="4A62C6A8" w14:textId="129890A8"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Adjust the line shape </w:t>
      </w:r>
      <w:r w:rsidR="002A495A" w:rsidRPr="00B632E7">
        <w:rPr>
          <w:rFonts w:ascii="Times New Roman" w:hAnsi="Times New Roman" w:cs="Times New Roman"/>
        </w:rPr>
        <w:t xml:space="preserve">using </w:t>
      </w:r>
      <w:r w:rsidRPr="00B632E7">
        <w:rPr>
          <w:rFonts w:ascii="Times New Roman" w:hAnsi="Times New Roman" w:cs="Times New Roman"/>
        </w:rPr>
        <w:t xml:space="preserve">the button in the red box </w:t>
      </w:r>
      <w:r w:rsidR="002A495A" w:rsidRPr="00B632E7">
        <w:rPr>
          <w:rFonts w:ascii="Times New Roman" w:hAnsi="Times New Roman" w:cs="Times New Roman"/>
        </w:rPr>
        <w:t xml:space="preserve">as shown </w:t>
      </w:r>
      <w:r w:rsidRPr="00B632E7">
        <w:rPr>
          <w:rFonts w:ascii="Times New Roman" w:hAnsi="Times New Roman" w:cs="Times New Roman"/>
        </w:rPr>
        <w:t>in the figure below.</w:t>
      </w:r>
    </w:p>
    <w:p w14:paraId="4A6BFB17" w14:textId="651743DE" w:rsidR="007E6A5E" w:rsidRPr="00B632E7" w:rsidRDefault="0082665B" w:rsidP="007E6A5E">
      <w:pPr>
        <w:jc w:val="center"/>
        <w:rPr>
          <w:rFonts w:ascii="Times New Roman" w:hAnsi="Times New Roman" w:cs="Times New Roman"/>
        </w:rPr>
      </w:pPr>
      <w:r w:rsidRPr="00B632E7">
        <w:rPr>
          <w:noProof/>
        </w:rPr>
        <w:lastRenderedPageBreak/>
        <w:drawing>
          <wp:inline distT="0" distB="0" distL="0" distR="0" wp14:anchorId="007445E3" wp14:editId="07A9CD24">
            <wp:extent cx="6124575" cy="332613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9"/>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124575" cy="3326130"/>
                    </a:xfrm>
                    <a:prstGeom prst="rect">
                      <a:avLst/>
                    </a:prstGeom>
                    <a:noFill/>
                    <a:ln>
                      <a:noFill/>
                    </a:ln>
                  </pic:spPr>
                </pic:pic>
              </a:graphicData>
            </a:graphic>
          </wp:inline>
        </w:drawing>
      </w:r>
    </w:p>
    <w:p w14:paraId="2B8C75F3" w14:textId="6B654DA7"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Adjust the Marker from the button in the red box </w:t>
      </w:r>
      <w:r w:rsidR="00982B62" w:rsidRPr="00B632E7">
        <w:rPr>
          <w:rFonts w:ascii="Times New Roman" w:hAnsi="Times New Roman" w:cs="Times New Roman"/>
        </w:rPr>
        <w:t xml:space="preserve">as shown </w:t>
      </w:r>
      <w:r w:rsidRPr="00B632E7">
        <w:rPr>
          <w:rFonts w:ascii="Times New Roman" w:hAnsi="Times New Roman" w:cs="Times New Roman"/>
        </w:rPr>
        <w:t>in the figure below.</w:t>
      </w:r>
    </w:p>
    <w:p w14:paraId="4695C7E3" w14:textId="0300558A" w:rsidR="007E6A5E" w:rsidRPr="00B632E7" w:rsidRDefault="0082665B" w:rsidP="007E6A5E">
      <w:pPr>
        <w:jc w:val="center"/>
        <w:rPr>
          <w:rFonts w:ascii="Times New Roman" w:hAnsi="Times New Roman" w:cs="Times New Roman"/>
        </w:rPr>
      </w:pPr>
      <w:r w:rsidRPr="00B632E7">
        <w:rPr>
          <w:noProof/>
        </w:rPr>
        <w:drawing>
          <wp:inline distT="0" distB="0" distL="0" distR="0" wp14:anchorId="182F8FFC" wp14:editId="73B37479">
            <wp:extent cx="6124575" cy="33159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24575" cy="3315970"/>
                    </a:xfrm>
                    <a:prstGeom prst="rect">
                      <a:avLst/>
                    </a:prstGeom>
                    <a:noFill/>
                    <a:ln>
                      <a:noFill/>
                    </a:ln>
                  </pic:spPr>
                </pic:pic>
              </a:graphicData>
            </a:graphic>
          </wp:inline>
        </w:drawing>
      </w:r>
    </w:p>
    <w:p w14:paraId="7B223CC8" w14:textId="01F2263F"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Through the above operations, we have </w:t>
      </w:r>
      <w:r w:rsidR="00982B62" w:rsidRPr="00B632E7">
        <w:rPr>
          <w:rFonts w:ascii="Times New Roman" w:hAnsi="Times New Roman" w:cs="Times New Roman"/>
        </w:rPr>
        <w:t xml:space="preserve">demonstrated </w:t>
      </w:r>
      <w:r w:rsidRPr="00B632E7">
        <w:rPr>
          <w:rFonts w:ascii="Times New Roman" w:hAnsi="Times New Roman" w:cs="Times New Roman"/>
        </w:rPr>
        <w:t>the calculation and visualization of the coupling coordination degree by using the EX-CCD tool.</w:t>
      </w:r>
    </w:p>
    <w:p w14:paraId="6B82C561" w14:textId="77777777" w:rsidR="007E6A5E" w:rsidRPr="00B632E7" w:rsidRDefault="0082665B" w:rsidP="007E6A5E">
      <w:pPr>
        <w:tabs>
          <w:tab w:val="left" w:pos="337"/>
        </w:tabs>
        <w:autoSpaceDE w:val="0"/>
        <w:autoSpaceDN w:val="0"/>
        <w:spacing w:before="1" w:line="480" w:lineRule="auto"/>
        <w:outlineLvl w:val="0"/>
        <w:rPr>
          <w:rFonts w:ascii="Times New Roman" w:hAnsi="Times New Roman" w:cs="Times New Roman"/>
          <w:b/>
          <w:color w:val="000000" w:themeColor="text1"/>
        </w:rPr>
      </w:pPr>
      <w:r w:rsidRPr="00B632E7">
        <w:rPr>
          <w:rFonts w:ascii="Times New Roman" w:hAnsi="Times New Roman" w:cs="Times New Roman"/>
          <w:b/>
          <w:color w:val="000000" w:themeColor="text1"/>
        </w:rPr>
        <w:t>4. Precautions</w:t>
      </w:r>
    </w:p>
    <w:p w14:paraId="12DB1CD7" w14:textId="77777777" w:rsidR="007E6A5E" w:rsidRPr="00B632E7" w:rsidRDefault="0082665B" w:rsidP="007E6A5E">
      <w:pPr>
        <w:rPr>
          <w:rFonts w:ascii="Times New Roman" w:hAnsi="Times New Roman" w:cs="Times New Roman"/>
        </w:rPr>
      </w:pPr>
      <w:r w:rsidRPr="00B632E7">
        <w:rPr>
          <w:rFonts w:ascii="Times New Roman" w:hAnsi="Times New Roman" w:cs="Times New Roman"/>
        </w:rPr>
        <w:t xml:space="preserve">    When you click "Element data input" and "Element weight input" again, the previous data will be cleared. Therefore, when you need to use the tool multiple times, you need to pay attention to saving the data.</w:t>
      </w:r>
    </w:p>
    <w:p w14:paraId="7804B44B" w14:textId="59D93040" w:rsidR="00E61211" w:rsidRPr="00B632E7" w:rsidRDefault="00E61211" w:rsidP="006D28FB">
      <w:pPr>
        <w:spacing w:line="480" w:lineRule="auto"/>
        <w:rPr>
          <w:rFonts w:ascii="Times New Roman" w:hAnsi="Times New Roman" w:cs="Times New Roman"/>
          <w:color w:val="000000" w:themeColor="text1"/>
          <w:sz w:val="18"/>
          <w:szCs w:val="18"/>
        </w:rPr>
      </w:pPr>
    </w:p>
    <w:sectPr w:rsidR="00E61211" w:rsidRPr="00B632E7" w:rsidSect="0004114D">
      <w:pgSz w:w="11906" w:h="16838"/>
      <w:pgMar w:top="1134" w:right="1134" w:bottom="1134" w:left="1134"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5D5F4" w14:textId="77777777" w:rsidR="004112CA" w:rsidRPr="00B632E7" w:rsidRDefault="004112CA">
      <w:r w:rsidRPr="00B632E7">
        <w:separator/>
      </w:r>
    </w:p>
  </w:endnote>
  <w:endnote w:type="continuationSeparator" w:id="0">
    <w:p w14:paraId="6DEEC224" w14:textId="77777777" w:rsidR="004112CA" w:rsidRPr="00B632E7" w:rsidRDefault="004112CA">
      <w:r w:rsidRPr="00B632E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00000000"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EE920" w14:textId="77777777" w:rsidR="004112CA" w:rsidRPr="00B632E7" w:rsidRDefault="004112CA" w:rsidP="008C43D7">
      <w:r w:rsidRPr="00B632E7">
        <w:separator/>
      </w:r>
    </w:p>
  </w:footnote>
  <w:footnote w:type="continuationSeparator" w:id="0">
    <w:p w14:paraId="6CACFBCC" w14:textId="77777777" w:rsidR="004112CA" w:rsidRPr="00B632E7" w:rsidRDefault="004112CA" w:rsidP="008C43D7">
      <w:r w:rsidRPr="00B632E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3D19"/>
    <w:multiLevelType w:val="hybridMultilevel"/>
    <w:tmpl w:val="A606A6A0"/>
    <w:lvl w:ilvl="0" w:tplc="3EC80AFE">
      <w:start w:val="1"/>
      <w:numFmt w:val="bullet"/>
      <w:lvlText w:val=""/>
      <w:lvlJc w:val="left"/>
      <w:pPr>
        <w:ind w:left="360" w:hanging="360"/>
      </w:pPr>
      <w:rPr>
        <w:rFonts w:ascii="Wingdings" w:eastAsiaTheme="minorEastAsia" w:hAnsi="Wingdings" w:cs="Times New Roman" w:hint="default"/>
      </w:rPr>
    </w:lvl>
    <w:lvl w:ilvl="1" w:tplc="32EE2934" w:tentative="1">
      <w:start w:val="1"/>
      <w:numFmt w:val="bullet"/>
      <w:lvlText w:val=""/>
      <w:lvlJc w:val="left"/>
      <w:pPr>
        <w:ind w:left="840" w:hanging="420"/>
      </w:pPr>
      <w:rPr>
        <w:rFonts w:ascii="Wingdings" w:hAnsi="Wingdings" w:hint="default"/>
      </w:rPr>
    </w:lvl>
    <w:lvl w:ilvl="2" w:tplc="02C80480" w:tentative="1">
      <w:start w:val="1"/>
      <w:numFmt w:val="bullet"/>
      <w:lvlText w:val=""/>
      <w:lvlJc w:val="left"/>
      <w:pPr>
        <w:ind w:left="1260" w:hanging="420"/>
      </w:pPr>
      <w:rPr>
        <w:rFonts w:ascii="Wingdings" w:hAnsi="Wingdings" w:hint="default"/>
      </w:rPr>
    </w:lvl>
    <w:lvl w:ilvl="3" w:tplc="DE0CF3B6" w:tentative="1">
      <w:start w:val="1"/>
      <w:numFmt w:val="bullet"/>
      <w:lvlText w:val=""/>
      <w:lvlJc w:val="left"/>
      <w:pPr>
        <w:ind w:left="1680" w:hanging="420"/>
      </w:pPr>
      <w:rPr>
        <w:rFonts w:ascii="Wingdings" w:hAnsi="Wingdings" w:hint="default"/>
      </w:rPr>
    </w:lvl>
    <w:lvl w:ilvl="4" w:tplc="156642AE" w:tentative="1">
      <w:start w:val="1"/>
      <w:numFmt w:val="bullet"/>
      <w:lvlText w:val=""/>
      <w:lvlJc w:val="left"/>
      <w:pPr>
        <w:ind w:left="2100" w:hanging="420"/>
      </w:pPr>
      <w:rPr>
        <w:rFonts w:ascii="Wingdings" w:hAnsi="Wingdings" w:hint="default"/>
      </w:rPr>
    </w:lvl>
    <w:lvl w:ilvl="5" w:tplc="83E20A18" w:tentative="1">
      <w:start w:val="1"/>
      <w:numFmt w:val="bullet"/>
      <w:lvlText w:val=""/>
      <w:lvlJc w:val="left"/>
      <w:pPr>
        <w:ind w:left="2520" w:hanging="420"/>
      </w:pPr>
      <w:rPr>
        <w:rFonts w:ascii="Wingdings" w:hAnsi="Wingdings" w:hint="default"/>
      </w:rPr>
    </w:lvl>
    <w:lvl w:ilvl="6" w:tplc="BDAE3ACA" w:tentative="1">
      <w:start w:val="1"/>
      <w:numFmt w:val="bullet"/>
      <w:lvlText w:val=""/>
      <w:lvlJc w:val="left"/>
      <w:pPr>
        <w:ind w:left="2940" w:hanging="420"/>
      </w:pPr>
      <w:rPr>
        <w:rFonts w:ascii="Wingdings" w:hAnsi="Wingdings" w:hint="default"/>
      </w:rPr>
    </w:lvl>
    <w:lvl w:ilvl="7" w:tplc="A1DA9F34" w:tentative="1">
      <w:start w:val="1"/>
      <w:numFmt w:val="bullet"/>
      <w:lvlText w:val=""/>
      <w:lvlJc w:val="left"/>
      <w:pPr>
        <w:ind w:left="3360" w:hanging="420"/>
      </w:pPr>
      <w:rPr>
        <w:rFonts w:ascii="Wingdings" w:hAnsi="Wingdings" w:hint="default"/>
      </w:rPr>
    </w:lvl>
    <w:lvl w:ilvl="8" w:tplc="05D03780" w:tentative="1">
      <w:start w:val="1"/>
      <w:numFmt w:val="bullet"/>
      <w:lvlText w:val=""/>
      <w:lvlJc w:val="left"/>
      <w:pPr>
        <w:ind w:left="3780" w:hanging="420"/>
      </w:pPr>
      <w:rPr>
        <w:rFonts w:ascii="Wingdings" w:hAnsi="Wingdings" w:hint="default"/>
      </w:rPr>
    </w:lvl>
  </w:abstractNum>
  <w:abstractNum w:abstractNumId="1" w15:restartNumberingAfterBreak="0">
    <w:nsid w:val="1FB1075E"/>
    <w:multiLevelType w:val="hybridMultilevel"/>
    <w:tmpl w:val="BFD03E74"/>
    <w:lvl w:ilvl="0" w:tplc="D2DCDE30">
      <w:start w:val="1"/>
      <w:numFmt w:val="bullet"/>
      <w:lvlText w:val=""/>
      <w:lvlJc w:val="left"/>
      <w:pPr>
        <w:ind w:left="420" w:hanging="420"/>
      </w:pPr>
      <w:rPr>
        <w:rFonts w:ascii="Wingdings" w:hAnsi="Wingdings" w:hint="default"/>
      </w:rPr>
    </w:lvl>
    <w:lvl w:ilvl="1" w:tplc="66649884" w:tentative="1">
      <w:start w:val="1"/>
      <w:numFmt w:val="bullet"/>
      <w:lvlText w:val=""/>
      <w:lvlJc w:val="left"/>
      <w:pPr>
        <w:ind w:left="840" w:hanging="420"/>
      </w:pPr>
      <w:rPr>
        <w:rFonts w:ascii="Wingdings" w:hAnsi="Wingdings" w:hint="default"/>
      </w:rPr>
    </w:lvl>
    <w:lvl w:ilvl="2" w:tplc="A0709B40" w:tentative="1">
      <w:start w:val="1"/>
      <w:numFmt w:val="bullet"/>
      <w:lvlText w:val=""/>
      <w:lvlJc w:val="left"/>
      <w:pPr>
        <w:ind w:left="1260" w:hanging="420"/>
      </w:pPr>
      <w:rPr>
        <w:rFonts w:ascii="Wingdings" w:hAnsi="Wingdings" w:hint="default"/>
      </w:rPr>
    </w:lvl>
    <w:lvl w:ilvl="3" w:tplc="9402873E" w:tentative="1">
      <w:start w:val="1"/>
      <w:numFmt w:val="bullet"/>
      <w:lvlText w:val=""/>
      <w:lvlJc w:val="left"/>
      <w:pPr>
        <w:ind w:left="1680" w:hanging="420"/>
      </w:pPr>
      <w:rPr>
        <w:rFonts w:ascii="Wingdings" w:hAnsi="Wingdings" w:hint="default"/>
      </w:rPr>
    </w:lvl>
    <w:lvl w:ilvl="4" w:tplc="E74262AE" w:tentative="1">
      <w:start w:val="1"/>
      <w:numFmt w:val="bullet"/>
      <w:lvlText w:val=""/>
      <w:lvlJc w:val="left"/>
      <w:pPr>
        <w:ind w:left="2100" w:hanging="420"/>
      </w:pPr>
      <w:rPr>
        <w:rFonts w:ascii="Wingdings" w:hAnsi="Wingdings" w:hint="default"/>
      </w:rPr>
    </w:lvl>
    <w:lvl w:ilvl="5" w:tplc="048AA252" w:tentative="1">
      <w:start w:val="1"/>
      <w:numFmt w:val="bullet"/>
      <w:lvlText w:val=""/>
      <w:lvlJc w:val="left"/>
      <w:pPr>
        <w:ind w:left="2520" w:hanging="420"/>
      </w:pPr>
      <w:rPr>
        <w:rFonts w:ascii="Wingdings" w:hAnsi="Wingdings" w:hint="default"/>
      </w:rPr>
    </w:lvl>
    <w:lvl w:ilvl="6" w:tplc="A9862936" w:tentative="1">
      <w:start w:val="1"/>
      <w:numFmt w:val="bullet"/>
      <w:lvlText w:val=""/>
      <w:lvlJc w:val="left"/>
      <w:pPr>
        <w:ind w:left="2940" w:hanging="420"/>
      </w:pPr>
      <w:rPr>
        <w:rFonts w:ascii="Wingdings" w:hAnsi="Wingdings" w:hint="default"/>
      </w:rPr>
    </w:lvl>
    <w:lvl w:ilvl="7" w:tplc="5178C708" w:tentative="1">
      <w:start w:val="1"/>
      <w:numFmt w:val="bullet"/>
      <w:lvlText w:val=""/>
      <w:lvlJc w:val="left"/>
      <w:pPr>
        <w:ind w:left="3360" w:hanging="420"/>
      </w:pPr>
      <w:rPr>
        <w:rFonts w:ascii="Wingdings" w:hAnsi="Wingdings" w:hint="default"/>
      </w:rPr>
    </w:lvl>
    <w:lvl w:ilvl="8" w:tplc="2BE6A132" w:tentative="1">
      <w:start w:val="1"/>
      <w:numFmt w:val="bullet"/>
      <w:lvlText w:val=""/>
      <w:lvlJc w:val="left"/>
      <w:pPr>
        <w:ind w:left="3780" w:hanging="420"/>
      </w:pPr>
      <w:rPr>
        <w:rFonts w:ascii="Wingdings" w:hAnsi="Wingdings" w:hint="default"/>
      </w:rPr>
    </w:lvl>
  </w:abstractNum>
  <w:abstractNum w:abstractNumId="2" w15:restartNumberingAfterBreak="0">
    <w:nsid w:val="51AA27DE"/>
    <w:multiLevelType w:val="hybridMultilevel"/>
    <w:tmpl w:val="2E664C40"/>
    <w:lvl w:ilvl="0" w:tplc="86C2340A">
      <w:start w:val="1"/>
      <w:numFmt w:val="bullet"/>
      <w:lvlText w:val=""/>
      <w:lvlJc w:val="left"/>
      <w:pPr>
        <w:ind w:left="360" w:hanging="360"/>
      </w:pPr>
      <w:rPr>
        <w:rFonts w:ascii="Wingdings" w:eastAsiaTheme="minorEastAsia" w:hAnsi="Wingdings" w:cs="Times New Roman" w:hint="default"/>
      </w:rPr>
    </w:lvl>
    <w:lvl w:ilvl="1" w:tplc="C2024D82" w:tentative="1">
      <w:start w:val="1"/>
      <w:numFmt w:val="bullet"/>
      <w:lvlText w:val=""/>
      <w:lvlJc w:val="left"/>
      <w:pPr>
        <w:ind w:left="840" w:hanging="420"/>
      </w:pPr>
      <w:rPr>
        <w:rFonts w:ascii="Wingdings" w:hAnsi="Wingdings" w:hint="default"/>
      </w:rPr>
    </w:lvl>
    <w:lvl w:ilvl="2" w:tplc="DD7EDC3E" w:tentative="1">
      <w:start w:val="1"/>
      <w:numFmt w:val="bullet"/>
      <w:lvlText w:val=""/>
      <w:lvlJc w:val="left"/>
      <w:pPr>
        <w:ind w:left="1260" w:hanging="420"/>
      </w:pPr>
      <w:rPr>
        <w:rFonts w:ascii="Wingdings" w:hAnsi="Wingdings" w:hint="default"/>
      </w:rPr>
    </w:lvl>
    <w:lvl w:ilvl="3" w:tplc="D9809756" w:tentative="1">
      <w:start w:val="1"/>
      <w:numFmt w:val="bullet"/>
      <w:lvlText w:val=""/>
      <w:lvlJc w:val="left"/>
      <w:pPr>
        <w:ind w:left="1680" w:hanging="420"/>
      </w:pPr>
      <w:rPr>
        <w:rFonts w:ascii="Wingdings" w:hAnsi="Wingdings" w:hint="default"/>
      </w:rPr>
    </w:lvl>
    <w:lvl w:ilvl="4" w:tplc="3078EFD8" w:tentative="1">
      <w:start w:val="1"/>
      <w:numFmt w:val="bullet"/>
      <w:lvlText w:val=""/>
      <w:lvlJc w:val="left"/>
      <w:pPr>
        <w:ind w:left="2100" w:hanging="420"/>
      </w:pPr>
      <w:rPr>
        <w:rFonts w:ascii="Wingdings" w:hAnsi="Wingdings" w:hint="default"/>
      </w:rPr>
    </w:lvl>
    <w:lvl w:ilvl="5" w:tplc="CEBCAE3A" w:tentative="1">
      <w:start w:val="1"/>
      <w:numFmt w:val="bullet"/>
      <w:lvlText w:val=""/>
      <w:lvlJc w:val="left"/>
      <w:pPr>
        <w:ind w:left="2520" w:hanging="420"/>
      </w:pPr>
      <w:rPr>
        <w:rFonts w:ascii="Wingdings" w:hAnsi="Wingdings" w:hint="default"/>
      </w:rPr>
    </w:lvl>
    <w:lvl w:ilvl="6" w:tplc="527011EA" w:tentative="1">
      <w:start w:val="1"/>
      <w:numFmt w:val="bullet"/>
      <w:lvlText w:val=""/>
      <w:lvlJc w:val="left"/>
      <w:pPr>
        <w:ind w:left="2940" w:hanging="420"/>
      </w:pPr>
      <w:rPr>
        <w:rFonts w:ascii="Wingdings" w:hAnsi="Wingdings" w:hint="default"/>
      </w:rPr>
    </w:lvl>
    <w:lvl w:ilvl="7" w:tplc="AE2AF02C" w:tentative="1">
      <w:start w:val="1"/>
      <w:numFmt w:val="bullet"/>
      <w:lvlText w:val=""/>
      <w:lvlJc w:val="left"/>
      <w:pPr>
        <w:ind w:left="3360" w:hanging="420"/>
      </w:pPr>
      <w:rPr>
        <w:rFonts w:ascii="Wingdings" w:hAnsi="Wingdings" w:hint="default"/>
      </w:rPr>
    </w:lvl>
    <w:lvl w:ilvl="8" w:tplc="8B20F3F4"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223E46D-472A-4AC0-A601-E7FC0E8C34CF}" w:val=" ADDIN NE.Ref.{0223E46D-472A-4AC0-A601-E7FC0E8C34CF}&lt;Citation&gt;&lt;Group&gt;&lt;References&gt;&lt;Item&gt;&lt;ID&gt;583&lt;/ID&gt;&lt;UID&gt;{689F8AD0-410C-4AA8-BC60-E28620C01EE6}&lt;/UID&gt;&lt;Title&gt;Conflict or coordination? Assessing land use multi-functionalization using production-living-ecology analysis&lt;/Title&gt;&lt;Template&gt;Journal Article&lt;/Template&gt;&lt;Star&gt;0&lt;/Star&gt;&lt;Tag&gt;0&lt;/Tag&gt;&lt;Author&gt;Zhou, De; Xu, Jianchun; Lin, Zhulu&lt;/Author&gt;&lt;Year&gt;2017&lt;/Year&gt;&lt;Details&gt;&lt;_accessed&gt;64134526&lt;/_accessed&gt;&lt;_collection_scope&gt;SCI;SCIE;EI&lt;/_collection_scope&gt;&lt;_created&gt;64134525&lt;/_created&gt;&lt;_db_updated&gt;CrossRef&lt;/_db_updated&gt;&lt;_doi&gt;10.1016/j.scitotenv.2016.10.143&lt;/_doi&gt;&lt;_impact_factor&gt;   7.963&lt;/_impact_factor&gt;&lt;_isbn&gt;00489697&lt;/_isbn&gt;&lt;_journal&gt;Science of The Total Environment&lt;/_journal&gt;&lt;_modified&gt;64134526&lt;/_modified&gt;&lt;_pages&gt;136-147&lt;/_pages&gt;&lt;_tertiary_title&gt;Science of The Total Environment&lt;/_tertiary_title&gt;&lt;_url&gt;https://linkinghub.elsevier.com/retrieve/pii/S004896971632335X_x000d__x000a_https://api.elsevier.com/content/article/PII:S004896971632335X?httpAccept=text/plain&lt;/_url&gt;&lt;_volume&gt;577&lt;/_volume&gt;&lt;/Details&gt;&lt;Extra&gt;&lt;DBUID&gt;{F96A950B-833F-4880-A151-76DA2D6A2879}&lt;/DBUID&gt;&lt;/Extra&gt;&lt;/Item&gt;&lt;/References&gt;&lt;/Group&gt;&lt;/Citation&gt;_x000a_"/>
    <w:docVar w:name="NE.Ref{0606E61F-DDF6-4100-956F-D8377E6A0CBE}" w:val=" ADDIN NE.Ref.{0606E61F-DDF6-4100-956F-D8377E6A0CBE}&lt;Citation&gt;&lt;Group&gt;&lt;References&gt;&lt;Item&gt;&lt;ID&gt;580&lt;/ID&gt;&lt;UID&gt;{0A70EFE8-DA7F-4430-AEED-1F96869E69F0}&lt;/UID&gt;&lt;Title&gt;Coupling coordination between carbon emissions and the eco-environment in China&lt;/Title&gt;&lt;Template&gt;Journal Article&lt;/Template&gt;&lt;Star&gt;0&lt;/Star&gt;&lt;Tag&gt;0&lt;/Tag&gt;&lt;Author&gt;Chen, Jiandong; Li, Zhiwen; Dong, Yizhe; Song, Malin; Shahbaz, Muhammad; Xie, Qianjiao&lt;/Author&gt;&lt;Year&gt;2020&lt;/Year&gt;&lt;Details&gt;&lt;_accessed&gt;64134525&lt;/_accessed&gt;&lt;_collection_scope&gt;SCIE;EI&lt;/_collection_scope&gt;&lt;_created&gt;64134525&lt;/_created&gt;&lt;_db_updated&gt;CrossRef&lt;/_db_updated&gt;&lt;_doi&gt;10.1016/j.jclepro.2020.123848&lt;/_doi&gt;&lt;_impact_factor&gt;   9.297&lt;/_impact_factor&gt;&lt;_isbn&gt;09596526&lt;/_isbn&gt;&lt;_journal&gt;Journal of Cleaner Production&lt;/_journal&gt;&lt;_modified&gt;64134525&lt;/_modified&gt;&lt;_pages&gt;123848&lt;/_pages&gt;&lt;_tertiary_title&gt;Journal of Cleaner Production&lt;/_tertiary_title&gt;&lt;_url&gt;https://linkinghub.elsevier.com/retrieve/pii/S0959652620338932_x000d__x000a_https://api.elsevier.com/content/article/PII:S0959652620338932?httpAccept=text/xml&lt;/_url&gt;&lt;_volume&gt;276&lt;/_volume&gt;&lt;/Details&gt;&lt;Extra&gt;&lt;DBUID&gt;{F96A950B-833F-4880-A151-76DA2D6A2879}&lt;/DBUID&gt;&lt;/Extra&gt;&lt;/Item&gt;&lt;/References&gt;&lt;/Group&gt;&lt;/Citation&gt;_x000a_"/>
    <w:docVar w:name="NE.Ref{06473325-C3E9-4155-BE32-A850615BD710}" w:val=" ADDIN NE.Ref.{06473325-C3E9-4155-BE32-A850615BD710}&lt;Citation&gt;&lt;Group&gt;&lt;References&gt;&lt;Item&gt;&lt;ID&gt;592&lt;/ID&gt;&lt;UID&gt;{1E4E1D18-A3B8-49CE-B6A5-CF54DAE74A49}&lt;/UID&gt;&lt;Title&gt;Assessment on the features of coupling interaction of the food-energy-water nexus in China&lt;/Title&gt;&lt;Template&gt;Journal Article&lt;/Template&gt;&lt;Star&gt;0&lt;/Star&gt;&lt;Tag&gt;0&lt;/Tag&gt;&lt;Author&gt;Han, Dongni; Yu, Deyong; Cao, Qian&lt;/Author&gt;&lt;Year&gt;2020&lt;/Year&gt;&lt;Details&gt;&lt;_accessed&gt;64134526&lt;/_accessed&gt;&lt;_collection_scope&gt;SCIE;EI&lt;/_collection_scope&gt;&lt;_created&gt;64134525&lt;/_created&gt;&lt;_db_updated&gt;CrossRef&lt;/_db_updated&gt;&lt;_doi&gt;10.1016/j.jclepro.2019.119379&lt;/_doi&gt;&lt;_impact_factor&gt;   9.297&lt;/_impact_factor&gt;&lt;_isbn&gt;09596526&lt;/_isbn&gt;&lt;_journal&gt;Journal of Cleaner Production&lt;/_journal&gt;&lt;_modified&gt;64134526&lt;/_modified&gt;&lt;_pages&gt;119379&lt;/_pages&gt;&lt;_tertiary_title&gt;Journal of Cleaner Production&lt;/_tertiary_title&gt;&lt;_url&gt;https://linkinghub.elsevier.com/retrieve/pii/S0959652619342490_x000d__x000a_https://api.elsevier.com/content/article/PII:S0959652619342490?httpAccept=text/xml&lt;/_url&gt;&lt;_volume&gt;249&lt;/_volume&gt;&lt;/Details&gt;&lt;Extra&gt;&lt;DBUID&gt;{F96A950B-833F-4880-A151-76DA2D6A2879}&lt;/DBUID&gt;&lt;/Extra&gt;&lt;/Item&gt;&lt;/References&gt;&lt;/Group&gt;&lt;/Citation&gt;_x000a_"/>
    <w:docVar w:name="NE.Ref{06E30DC3-321C-4BAC-94F9-051963CDF1F4}" w:val=" ADDIN NE.Ref.{06E30DC3-321C-4BAC-94F9-051963CDF1F4}&lt;Citation&gt;&lt;Group&gt;&lt;References&gt;&lt;Item&gt;&lt;ID&gt;586&lt;/ID&gt;&lt;UID&gt;{86B860DE-B9BE-407A-92D6-7A0AF8AE6772}&lt;/UID&gt;&lt;Title&gt;Multi-scale evaluation and multi-scenario simulation analysis of regional energy carrying capacity—Case study: China&lt;/Title&gt;&lt;Template&gt;Journal Article&lt;/Template&gt;&lt;Star&gt;0&lt;/Star&gt;&lt;Tag&gt;0&lt;/Tag&gt;&lt;Author&gt;Zhang, Lihui; Nie, Qingyun; Chen, Biying; Chai, Jianxue; Zhao, Zhenyu&lt;/Author&gt;&lt;Year&gt;2020&lt;/Year&gt;&lt;Details&gt;&lt;_accessed&gt;64134526&lt;/_accessed&gt;&lt;_collection_scope&gt;SCI;SCIE;EI&lt;/_collection_scope&gt;&lt;_created&gt;64134525&lt;/_created&gt;&lt;_db_updated&gt;CrossRef&lt;/_db_updated&gt;&lt;_doi&gt;10.1016/j.scitotenv.2020.139440&lt;/_doi&gt;&lt;_impact_factor&gt;   7.963&lt;/_impact_factor&gt;&lt;_isbn&gt;00489697&lt;/_isbn&gt;&lt;_journal&gt;Science of The Total Environment&lt;/_journal&gt;&lt;_modified&gt;64134526&lt;/_modified&gt;&lt;_pages&gt;139440&lt;/_pages&gt;&lt;_tertiary_title&gt;Science of The Total Environment&lt;/_tertiary_title&gt;&lt;_url&gt;https://linkinghub.elsevier.com/retrieve/pii/S0048969720329570_x000d__x000a_https://api.elsevier.com/content/article/PII:S0048969720329570?httpAccept=text/xml&lt;/_url&gt;&lt;_volume&gt;734&lt;/_volume&gt;&lt;/Details&gt;&lt;Extra&gt;&lt;DBUID&gt;{F96A950B-833F-4880-A151-76DA2D6A2879}&lt;/DBUID&gt;&lt;/Extra&gt;&lt;/Item&gt;&lt;/References&gt;&lt;/Group&gt;&lt;Group&gt;&lt;References&gt;&lt;Item&gt;&lt;ID&gt;574&lt;/ID&gt;&lt;UID&gt;{E090BDFA-3E34-410B-9CC2-AAA5318B45D8}&lt;/UID&gt;&lt;Title&gt;New indices system for quantifying the nexus between economic-social development, natural resources consumption, and environmental pollution in China during 1978–2018&lt;/Title&gt;&lt;Template&gt;Journal Article&lt;/Template&gt;&lt;Star&gt;0&lt;/Star&gt;&lt;Tag&gt;0&lt;/Tag&gt;&lt;Author&gt;Sun, Xiang; Zhu, BoKuan; Zhang, Shuai; Zeng, Heng; Li, Kuai; Wang, Bin; Dong, ZhanFeng; Zhou, ChangChang&lt;/Author&gt;&lt;Year&gt;2022&lt;/Year&gt;&lt;Details&gt;&lt;_accessed&gt;64134525&lt;/_accessed&gt;&lt;_collection_scope&gt;SCI;SCIE;EI&lt;/_collection_scope&gt;&lt;_created&gt;64134525&lt;/_created&gt;&lt;_db_updated&gt;CrossRef&lt;/_db_updated&gt;&lt;_doi&gt;10.1016/j.scitotenv.2021.150180&lt;/_doi&gt;&lt;_impact_factor&gt;   7.963&lt;/_impact_factor&gt;&lt;_isbn&gt;00489697&lt;/_isbn&gt;&lt;_journal&gt;Science of The Total Environment&lt;/_journal&gt;&lt;_modified&gt;64134525&lt;/_modified&gt;&lt;_pages&gt;150180&lt;/_pages&gt;&lt;_tertiary_title&gt;Science of The Total Environment&lt;/_tertiary_title&gt;&lt;_url&gt;https://linkinghub.elsevier.com/retrieve/pii/S0048969721052578_x000d__x000a_https://api.elsevier.com/content/article/PII:S0048969721052578?httpAccept=text/xml&lt;/_url&gt;&lt;_volume&gt;804&lt;/_volume&gt;&lt;/Details&gt;&lt;Extra&gt;&lt;DBUID&gt;{F96A950B-833F-4880-A151-76DA2D6A2879}&lt;/DBUID&gt;&lt;/Extra&gt;&lt;/Item&gt;&lt;/References&gt;&lt;/Group&gt;&lt;/Citation&gt;_x000a_"/>
    <w:docVar w:name="NE.Ref{0B9CE78B-FFDF-427A-AA5D-14F3046DDD7C}" w:val=" ADDIN NE.Ref.{0B9CE78B-FFDF-427A-AA5D-14F3046DDD7C}&lt;Citation&gt;&lt;Group&gt;&lt;References&gt;&lt;Item&gt;&lt;ID&gt;596&lt;/ID&gt;&lt;UID&gt;{9EF3A9F1-D2F5-4E9A-AE55-53F2DC2F37B7}&lt;/UID&gt;&lt;Title&gt;Coupling coordination degree of production, living and ecological spaces and its influencing factors in the Yellow River Basin&lt;/Title&gt;&lt;Template&gt;Journal Article&lt;/Template&gt;&lt;Star&gt;0&lt;/Star&gt;&lt;Tag&gt;0&lt;/Tag&gt;&lt;Author&gt;Li, Jiangsu; Sun, Wei; Li, Mingyue; Meng, Linlin&lt;/Author&gt;&lt;Year&gt;2021&lt;/Year&gt;&lt;Details&gt;&lt;_accessed&gt;64134526&lt;/_accessed&gt;&lt;_collection_scope&gt;SCIE;EI&lt;/_collection_scope&gt;&lt;_created&gt;64134525&lt;/_created&gt;&lt;_date&gt;63640800&lt;/_date&gt;&lt;_date_display&gt;2021&lt;/_date_display&gt;&lt;_db_updated&gt;PKU Search&lt;/_db_updated&gt;&lt;_doi&gt;10.1016/j.jclepro.2021.126803&lt;/_doi&gt;&lt;_impact_factor&gt;   9.297&lt;/_impact_factor&gt;&lt;_isbn&gt;0959-6526&lt;/_isbn&gt;&lt;_journal&gt;Journal of cleaner production&lt;/_journal&gt;&lt;_keywords&gt;Analysis; Basins (Geology); Coupling coordination degree (CCD); Influencing factors; Land use; Land-use policy; Planning; Production, living and ecological spaces (PLES); Sustainable development; Urbanization; Yellow river basin&lt;/_keywords&gt;&lt;_modified&gt;64134526&lt;/_modified&gt;&lt;_number&gt;1&lt;/_number&gt;&lt;_ori_publication&gt;Elsevier Ltd&lt;/_ori_publication&gt;&lt;_pages&gt;126803&lt;/_pages&gt;&lt;_url&gt;https://go.exlibris.link/CGCYt1Gs&lt;/_url&gt;&lt;_volume&gt;298&lt;/_volume&gt;&lt;/Details&gt;&lt;Extra&gt;&lt;DBUID&gt;{F96A950B-833F-4880-A151-76DA2D6A2879}&lt;/DBUID&gt;&lt;/Extra&gt;&lt;/Item&gt;&lt;/References&gt;&lt;/Group&gt;&lt;/Citation&gt;_x000a_"/>
    <w:docVar w:name="NE.Ref{0EF43F23-B442-400A-B377-B8EDEFD8222B}" w:val=" ADDIN NE.Ref.{0EF43F23-B442-400A-B377-B8EDEFD8222B}&lt;Citation&gt;&lt;Group&gt;&lt;References&gt;&lt;Item&gt;&lt;ID&gt;581&lt;/ID&gt;&lt;UID&gt;{C09588A5-9AD3-45C2-B9FA-88FCA55BA656}&lt;/UID&gt;&lt;Title&gt;Temporal-spatial measurement and prediction between air environment and inbound tourism: Case of China&lt;/Title&gt;&lt;Template&gt;Journal Article&lt;/Template&gt;&lt;Star&gt;0&lt;/Star&gt;&lt;Tag&gt;0&lt;/Tag&gt;&lt;Author&gt;Geng, Yuqing; Wang, Rui; Wei, Zejun; Zhai, Qinghua&lt;/Author&gt;&lt;Year&gt;2021&lt;/Year&gt;&lt;Details&gt;&lt;_accessed&gt;64134525&lt;/_accessed&gt;&lt;_collection_scope&gt;SCIE;EI&lt;/_collection_scope&gt;&lt;_created&gt;64134525&lt;/_created&gt;&lt;_db_updated&gt;CrossRef&lt;/_db_updated&gt;&lt;_doi&gt;10.1016/j.jclepro.2020.125486&lt;/_doi&gt;&lt;_impact_factor&gt;   9.297&lt;/_impact_factor&gt;&lt;_isbn&gt;09596526&lt;/_isbn&gt;&lt;_journal&gt;Journal of Cleaner Production&lt;/_journal&gt;&lt;_modified&gt;64134525&lt;/_modified&gt;&lt;_pages&gt;125486&lt;/_pages&gt;&lt;_tertiary_title&gt;Journal of Cleaner Production&lt;/_tertiary_title&gt;&lt;_url&gt;https://linkinghub.elsevier.com/retrieve/pii/S0959652620355323_x000d__x000a_https://api.elsevier.com/content/article/PII:S0959652620355323?httpAccept=text/xml&lt;/_url&gt;&lt;_volume&gt;287&lt;/_volume&gt;&lt;/Details&gt;&lt;Extra&gt;&lt;DBUID&gt;{F96A950B-833F-4880-A151-76DA2D6A2879}&lt;/DBUID&gt;&lt;/Extra&gt;&lt;/Item&gt;&lt;/References&gt;&lt;/Group&gt;&lt;/Citation&gt;_x000a_"/>
    <w:docVar w:name="NE.Ref{1048A54A-690F-4A1B-8218-A6AB7183A2B5}" w:val=" ADDIN NE.Ref.{1048A54A-690F-4A1B-8218-A6AB7183A2B5}&lt;Citation&gt;&lt;Group&gt;&lt;References&gt;&lt;Item&gt;&lt;ID&gt;576&lt;/ID&gt;&lt;UID&gt;{C2DA7EC1-CB18-4812-9EBE-402E3BD28035}&lt;/UID&gt;&lt;Title&gt;Does urbanization always lead to rural hollowing? Assessing the spatio-temporal variations in this relationship at the county level in China 2000–2015&lt;/Title&gt;&lt;Template&gt;Journal Article&lt;/Template&gt;&lt;Star&gt;0&lt;/Star&gt;&lt;Tag&gt;0&lt;/Tag&gt;&lt;Author&gt;Zhang, Ruijuan; Jiang, Guanghui; Zhang, Qiang&lt;/Author&gt;&lt;Year&gt;2019&lt;/Year&gt;&lt;Details&gt;&lt;_accessed&gt;64134525&lt;/_accessed&gt;&lt;_collection_scope&gt;SCIE;EI&lt;/_collection_scope&gt;&lt;_created&gt;64134525&lt;/_created&gt;&lt;_db_updated&gt;CrossRef&lt;/_db_updated&gt;&lt;_doi&gt;10.1016/j.jclepro.2019.02.148&lt;/_doi&gt;&lt;_impact_factor&gt;   9.297&lt;/_impact_factor&gt;&lt;_isbn&gt;09596526&lt;/_isbn&gt;&lt;_journal&gt;Journal of Cleaner Production&lt;/_journal&gt;&lt;_modified&gt;64134525&lt;/_modified&gt;&lt;_pages&gt;9-22&lt;/_pages&gt;&lt;_tertiary_title&gt;Journal of Cleaner Production&lt;/_tertiary_title&gt;&lt;_url&gt;https://linkinghub.elsevier.com/retrieve/pii/S0959652619305372_x000d__x000a_https://api.elsevier.com/content/article/PII:S0959652619305372?httpAccept=text/xml&lt;/_url&gt;&lt;_volume&gt;220&lt;/_volume&gt;&lt;/Details&gt;&lt;Extra&gt;&lt;DBUID&gt;{F96A950B-833F-4880-A151-76DA2D6A2879}&lt;/DBUID&gt;&lt;/Extra&gt;&lt;/Item&gt;&lt;/References&gt;&lt;/Group&gt;&lt;/Citation&gt;_x000a_"/>
    <w:docVar w:name="NE.Ref{17CAC2F4-DF70-4CE3-A834-481552B4334C}" w:val=" ADDIN NE.Ref.{17CAC2F4-DF70-4CE3-A834-481552B4334C}&lt;Citation&gt;&lt;Group&gt;&lt;References&gt;&lt;Item&gt;&lt;ID&gt;578&lt;/ID&gt;&lt;UID&gt;{7B6EECB5-4E8E-4377-A95A-822411DC5F99}&lt;/UID&gt;&lt;Title&gt;Evaluation of coordinated development of forestry management efficiency and forest ecological security: A spatiotemporal empirical study based on China’s provinces&lt;/Title&gt;&lt;Template&gt;Journal Article&lt;/Template&gt;&lt;Star&gt;0&lt;/Star&gt;&lt;Tag&gt;0&lt;/Tag&gt;&lt;Author&gt;Chen, Ni; Qin, Fan; Zhai, Yanxin; Cao, Heping; Zhang, Rui; Cao, Fangping&lt;/Author&gt;&lt;Year&gt;2020&lt;/Year&gt;&lt;Details&gt;&lt;_accessed&gt;64134525&lt;/_accessed&gt;&lt;_collection_scope&gt;SCIE;EI&lt;/_collection_scope&gt;&lt;_created&gt;64134525&lt;/_created&gt;&lt;_db_updated&gt;CrossRef&lt;/_db_updated&gt;&lt;_doi&gt;10.1016/j.jclepro.2020.121042&lt;/_doi&gt;&lt;_impact_factor&gt;   9.297&lt;/_impact_factor&gt;&lt;_isbn&gt;09596526&lt;/_isbn&gt;&lt;_journal&gt;Journal of Cleaner Production&lt;/_journal&gt;&lt;_modified&gt;64134525&lt;/_modified&gt;&lt;_pages&gt;121042&lt;/_pages&gt;&lt;_tertiary_title&gt;Journal of Cleaner Production&lt;/_tertiary_title&gt;&lt;_url&gt;https://linkinghub.elsevier.com/retrieve/pii/S0959652620310891_x000d__x000a_https://api.elsevier.com/content/article/PII:S0959652620310891?httpAccept=text/xml&lt;/_url&gt;&lt;_volume&gt;260&lt;/_volume&gt;&lt;/Details&gt;&lt;Extra&gt;&lt;DBUID&gt;{F96A950B-833F-4880-A151-76DA2D6A2879}&lt;/DBUID&gt;&lt;/Extra&gt;&lt;/Item&gt;&lt;/References&gt;&lt;/Group&gt;&lt;/Citation&gt;_x000a_"/>
    <w:docVar w:name="NE.Ref{1A85456E-0E32-428A-B52B-F824F665DA73}" w:val=" ADDIN NE.Ref.{1A85456E-0E32-428A-B52B-F824F665DA73}&lt;Citation&gt;&lt;Group&gt;&lt;References&gt;&lt;Item&gt;&lt;ID&gt;578&lt;/ID&gt;&lt;UID&gt;{7B6EECB5-4E8E-4377-A95A-822411DC5F99}&lt;/UID&gt;&lt;Title&gt;Evaluation of coordinated development of forestry management efficiency and forest ecological security: A spatiotemporal empirical study based on China’s provinces&lt;/Title&gt;&lt;Template&gt;Journal Article&lt;/Template&gt;&lt;Star&gt;0&lt;/Star&gt;&lt;Tag&gt;0&lt;/Tag&gt;&lt;Author&gt;Chen, Ni; Qin, Fan; Zhai, Yanxin; Cao, Heping; Zhang, Rui; Cao, Fangping&lt;/Author&gt;&lt;Year&gt;2020&lt;/Year&gt;&lt;Details&gt;&lt;_accessed&gt;64134525&lt;/_accessed&gt;&lt;_collection_scope&gt;SCIE;EI&lt;/_collection_scope&gt;&lt;_created&gt;64134525&lt;/_created&gt;&lt;_db_updated&gt;CrossRef&lt;/_db_updated&gt;&lt;_doi&gt;10.1016/j.jclepro.2020.121042&lt;/_doi&gt;&lt;_impact_factor&gt;   9.297&lt;/_impact_factor&gt;&lt;_isbn&gt;09596526&lt;/_isbn&gt;&lt;_journal&gt;Journal of Cleaner Production&lt;/_journal&gt;&lt;_modified&gt;64134525&lt;/_modified&gt;&lt;_pages&gt;121042&lt;/_pages&gt;&lt;_tertiary_title&gt;Journal of Cleaner Production&lt;/_tertiary_title&gt;&lt;_url&gt;https://linkinghub.elsevier.com/retrieve/pii/S0959652620310891_x000d__x000a_https://api.elsevier.com/content/article/PII:S0959652620310891?httpAccept=text/xml&lt;/_url&gt;&lt;_volume&gt;260&lt;/_volume&gt;&lt;/Details&gt;&lt;Extra&gt;&lt;DBUID&gt;{F96A950B-833F-4880-A151-76DA2D6A2879}&lt;/DBUID&gt;&lt;/Extra&gt;&lt;/Item&gt;&lt;/References&gt;&lt;/Group&gt;&lt;/Citation&gt;_x000a_"/>
    <w:docVar w:name="NE.Ref{1CA7FCF8-350D-41B1-B36C-949F82C30738}" w:val=" ADDIN NE.Ref.{1CA7FCF8-350D-41B1-B36C-949F82C30738}&lt;Citation&gt;&lt;Group&gt;&lt;References&gt;&lt;Item&gt;&lt;ID&gt;579&lt;/ID&gt;&lt;UID&gt;{9C2A4777-3A26-4358-A35D-F312349E6EC2}&lt;/UID&gt;&lt;Title&gt;Spatio-temporal variation of the coupling relationship between urbanization and air quality: A case study of Shandong Province&lt;/Title&gt;&lt;Template&gt;Journal Article&lt;/Template&gt;&lt;Star&gt;0&lt;/Star&gt;&lt;Tag&gt;0&lt;/Tag&gt;&lt;Author&gt;Fan, Wenping; Wang, Hongkang; Liu, Yan; Liu, Hongping&lt;/Author&gt;&lt;Year&gt;2020&lt;/Year&gt;&lt;Details&gt;&lt;_accessed&gt;64134525&lt;/_accessed&gt;&lt;_collection_scope&gt;SCIE;EI&lt;/_collection_scope&gt;&lt;_created&gt;64134525&lt;/_created&gt;&lt;_db_updated&gt;CrossRef&lt;/_db_updated&gt;&lt;_doi&gt;10.1016/j.jclepro.2020.122812&lt;/_doi&gt;&lt;_impact_factor&gt;   9.297&lt;/_impact_factor&gt;&lt;_isbn&gt;09596526&lt;/_isbn&gt;&lt;_journal&gt;Journal of Cleaner Production&lt;/_journal&gt;&lt;_modified&gt;64134525&lt;/_modified&gt;&lt;_pages&gt;122812&lt;/_pages&gt;&lt;_tertiary_title&gt;Journal of Cleaner Production&lt;/_tertiary_title&gt;&lt;_url&gt;https://linkinghub.elsevier.com/retrieve/pii/S0959652620328572_x000d__x000a_https://api.elsevier.com/content/article/PII:S0959652620328572?httpAccept=text/xml&lt;/_url&gt;&lt;_volume&gt;272&lt;/_volume&gt;&lt;/Details&gt;&lt;Extra&gt;&lt;DBUID&gt;{F96A950B-833F-4880-A151-76DA2D6A2879}&lt;/DBUID&gt;&lt;/Extra&gt;&lt;/Item&gt;&lt;/References&gt;&lt;/Group&gt;&lt;/Citation&gt;_x000a_"/>
    <w:docVar w:name="NE.Ref{257C1B68-4588-4EF4-937A-F4C615F3D506}" w:val=" ADDIN NE.Ref.{257C1B68-4588-4EF4-937A-F4C615F3D506}&lt;Citation&gt;&lt;Group&gt;&lt;References&gt;&lt;Item&gt;&lt;ID&gt;569&lt;/ID&gt;&lt;UID&gt;{04071023-F0DB-464B-97FB-5AC9A433793A}&lt;/UID&gt;&lt;Title&gt;Assessing the coordination between economic growth and urban climate change in China from 2000 to 2015&lt;/Title&gt;&lt;Template&gt;Journal Article&lt;/Template&gt;&lt;Star&gt;0&lt;/Star&gt;&lt;Tag&gt;0&lt;/Tag&gt;&lt;Author&gt;Liu, Huimin; Huang, Bo; Yang, Chen&lt;/Author&gt;&lt;Year&gt;2020&lt;/Year&gt;&lt;Details&gt;&lt;_accessed&gt;64134525&lt;/_accessed&gt;&lt;_collection_scope&gt;SCI;SCIE;EI&lt;/_collection_scope&gt;&lt;_created&gt;64134525&lt;/_created&gt;&lt;_db_updated&gt;CrossRef&lt;/_db_updated&gt;&lt;_doi&gt;10.1016/j.scitotenv.2020.139283&lt;/_doi&gt;&lt;_impact_factor&gt;   7.963&lt;/_impact_factor&gt;&lt;_isbn&gt;00489697&lt;/_isbn&gt;&lt;_journal&gt;Science of The Total Environment&lt;/_journal&gt;&lt;_modified&gt;64134525&lt;/_modified&gt;&lt;_pages&gt;139283&lt;/_pages&gt;&lt;_tertiary_title&gt;Science of The Total Environment&lt;/_tertiary_title&gt;&lt;_url&gt;https://linkinghub.elsevier.com/retrieve/pii/S004896972032800X_x000d__x000a_https://api.elsevier.com/content/article/PII:S004896972032800X?httpAccept=text/xml&lt;/_url&gt;&lt;_volume&gt;732&lt;/_volume&gt;&lt;/Details&gt;&lt;Extra&gt;&lt;DBUID&gt;{F96A950B-833F-4880-A151-76DA2D6A2879}&lt;/DBUID&gt;&lt;/Extra&gt;&lt;/Item&gt;&lt;/References&gt;&lt;/Group&gt;&lt;/Citation&gt;_x000a_"/>
    <w:docVar w:name="NE.Ref{347B3E26-BB3F-4287-BA09-3689EFAB9F9A}" w:val=" ADDIN NE.Ref.{347B3E26-BB3F-4287-BA09-3689EFAB9F9A}&lt;Citation&gt;&lt;Group&gt;&lt;References&gt;&lt;Item&gt;&lt;ID&gt;575&lt;/ID&gt;&lt;UID&gt;{4EE565BF-A2E2-42E0-B982-BF6F33DD253D}&lt;/UID&gt;&lt;Title&gt;Assessment of city sustainability—Coupling coordinated development among economy, society and environment&lt;/Title&gt;&lt;Template&gt;Journal Article&lt;/Template&gt;&lt;Star&gt;0&lt;/Star&gt;&lt;Tag&gt;0&lt;/Tag&gt;&lt;Author&gt;Li, Weiwei; Yi, Pingtao&lt;/Author&gt;&lt;Year&gt;2020&lt;/Year&gt;&lt;Details&gt;&lt;_accessed&gt;64134525&lt;/_accessed&gt;&lt;_collection_scope&gt;SCIE;EI&lt;/_collection_scope&gt;&lt;_created&gt;64134525&lt;/_created&gt;&lt;_db_updated&gt;CrossRef&lt;/_db_updated&gt;&lt;_doi&gt;10.1016/j.jclepro.2020.120453&lt;/_doi&gt;&lt;_impact_factor&gt;   9.297&lt;/_impact_factor&gt;&lt;_isbn&gt;09596526&lt;/_isbn&gt;&lt;_journal&gt;Journal of Cleaner Production&lt;/_journal&gt;&lt;_modified&gt;64134525&lt;/_modified&gt;&lt;_pages&gt;120453&lt;/_pages&gt;&lt;_tertiary_title&gt;Journal of Cleaner Production&lt;/_tertiary_title&gt;&lt;_url&gt;https://linkinghub.elsevier.com/retrieve/pii/S095965262030500X_x000d__x000a_https://api.elsevier.com/content/article/PII:S095965262030500X?httpAccept=text/xml&lt;/_url&gt;&lt;_volume&gt;256&lt;/_volume&gt;&lt;/Details&gt;&lt;Extra&gt;&lt;DBUID&gt;{F96A950B-833F-4880-A151-76DA2D6A2879}&lt;/DBUID&gt;&lt;/Extra&gt;&lt;/Item&gt;&lt;/References&gt;&lt;/Group&gt;&lt;Group&gt;&lt;References&gt;&lt;Item&gt;&lt;ID&gt;593&lt;/ID&gt;&lt;UID&gt;{B403AE85-9B58-411D-9112-B0C33433D044}&lt;/UID&gt;&lt;Title&gt;Exploring the interactive coercing relationship between urbanization and ecosystem service value in the Shanghai–Hangzhou Bay Metropolitan Region&lt;/Title&gt;&lt;Template&gt;Journal Article&lt;/Template&gt;&lt;Star&gt;0&lt;/Star&gt;&lt;Tag&gt;0&lt;/Tag&gt;&lt;Author&gt;Xiao, Rui; Lin, Meng; Fei, Xufeng; Li, Yansheng; Zhang, Zhonghao; Meng, Qingxiang&lt;/Author&gt;&lt;Year&gt;2020&lt;/Year&gt;&lt;Details&gt;&lt;_accessed&gt;64134526&lt;/_accessed&gt;&lt;_collection_scope&gt;SCIE;EI&lt;/_collection_scope&gt;&lt;_created&gt;64134525&lt;/_created&gt;&lt;_db_updated&gt;CrossRef&lt;/_db_updated&gt;&lt;_doi&gt;10.1016/j.jclepro.2019.119803&lt;/_doi&gt;&lt;_impact_factor&gt;   9.297&lt;/_impact_factor&gt;&lt;_isbn&gt;09596526&lt;/_isbn&gt;&lt;_journal&gt;Journal of Cleaner Production&lt;/_journal&gt;&lt;_modified&gt;64134526&lt;/_modified&gt;&lt;_pages&gt;119803&lt;/_pages&gt;&lt;_tertiary_title&gt;Journal of Cleaner Production&lt;/_tertiary_title&gt;&lt;_url&gt;https://linkinghub.elsevier.com/retrieve/pii/S0959652619346736_x000d__x000a_https://api.elsevier.com/content/article/PII:S0959652619346736?httpAccept=text/xml&lt;/_url&gt;&lt;_volume&gt;253&lt;/_volume&gt;&lt;/Details&gt;&lt;Extra&gt;&lt;DBUID&gt;{F96A950B-833F-4880-A151-76DA2D6A2879}&lt;/DBUID&gt;&lt;/Extra&gt;&lt;/Item&gt;&lt;/References&gt;&lt;/Group&gt;&lt;/Citation&gt;_x000a_"/>
    <w:docVar w:name="NE.Ref{43F97A73-A227-4157-BF76-70CE2ECC432D}" w:val=" ADDIN NE.Ref.{43F97A73-A227-4157-BF76-70CE2ECC432D}&lt;Citation&gt;&lt;Group&gt;&lt;References&gt;&lt;Item&gt;&lt;ID&gt;569&lt;/ID&gt;&lt;UID&gt;{04071023-F0DB-464B-97FB-5AC9A433793A}&lt;/UID&gt;&lt;Title&gt;Assessing the coordination between economic growth and urban climate change in China from 2000 to 2015&lt;/Title&gt;&lt;Template&gt;Journal Article&lt;/Template&gt;&lt;Star&gt;0&lt;/Star&gt;&lt;Tag&gt;0&lt;/Tag&gt;&lt;Author&gt;Liu, Huimin; Huang, Bo; Yang, Chen&lt;/Author&gt;&lt;Year&gt;2020&lt;/Year&gt;&lt;Details&gt;&lt;_accessed&gt;64134525&lt;/_accessed&gt;&lt;_collection_scope&gt;SCI;SCIE;EI&lt;/_collection_scope&gt;&lt;_created&gt;64134525&lt;/_created&gt;&lt;_db_updated&gt;CrossRef&lt;/_db_updated&gt;&lt;_doi&gt;10.1016/j.scitotenv.2020.139283&lt;/_doi&gt;&lt;_impact_factor&gt;   7.963&lt;/_impact_factor&gt;&lt;_isbn&gt;00489697&lt;/_isbn&gt;&lt;_journal&gt;Science of The Total Environment&lt;/_journal&gt;&lt;_modified&gt;64134525&lt;/_modified&gt;&lt;_pages&gt;139283&lt;/_pages&gt;&lt;_tertiary_title&gt;Science of The Total Environment&lt;/_tertiary_title&gt;&lt;_url&gt;https://linkinghub.elsevier.com/retrieve/pii/S004896972032800X_x000d__x000a_https://api.elsevier.com/content/article/PII:S004896972032800X?httpAccept=text/xml&lt;/_url&gt;&lt;_volume&gt;732&lt;/_volume&gt;&lt;/Details&gt;&lt;Extra&gt;&lt;DBUID&gt;{F96A950B-833F-4880-A151-76DA2D6A2879}&lt;/DBUID&gt;&lt;/Extra&gt;&lt;/Item&gt;&lt;/References&gt;&lt;/Group&gt;&lt;/Citation&gt;_x000a_"/>
    <w:docVar w:name="NE.Ref{4B3709E8-AAAD-419B-AEFF-E61FB1BEE849}" w:val=" ADDIN NE.Ref.{4B3709E8-AAAD-419B-AEFF-E61FB1BEE849}&lt;Citation&gt;&lt;Group&gt;&lt;References&gt;&lt;Item&gt;&lt;ID&gt;587&lt;/ID&gt;&lt;UID&gt;{A5222BDD-0383-439E-845C-3D208A19A736}&lt;/UID&gt;&lt;Title&gt;Coupling and coordinated development of new urbanization and agro-ecological environment in China&lt;/Title&gt;&lt;Template&gt;Journal Article&lt;/Template&gt;&lt;Star&gt;0&lt;/Star&gt;&lt;Tag&gt;0&lt;/Tag&gt;&lt;Author&gt;Cai, Jie; Li, Xiaoping; Liu, Lanjian; Chen, Yazhi; Wang, Xianwen; Lu, Sihui&lt;/Author&gt;&lt;Year&gt;2021&lt;/Year&gt;&lt;Details&gt;&lt;_accessed&gt;64134526&lt;/_accessed&gt;&lt;_collection_scope&gt;SCI;SCIE;EI&lt;/_collection_scope&gt;&lt;_created&gt;64134525&lt;/_created&gt;&lt;_db_updated&gt;CrossRef&lt;/_db_updated&gt;&lt;_doi&gt;10.1016/j.scitotenv.2021.145837&lt;/_doi&gt;&lt;_impact_factor&gt;   7.963&lt;/_impact_factor&gt;&lt;_isbn&gt;00489697&lt;/_isbn&gt;&lt;_journal&gt;Science of The Total Environment&lt;/_journal&gt;&lt;_modified&gt;64134526&lt;/_modified&gt;&lt;_pages&gt;145837&lt;/_pages&gt;&lt;_tertiary_title&gt;Science of The Total Environment&lt;/_tertiary_title&gt;&lt;_url&gt;https://linkinghub.elsevier.com/retrieve/pii/S0048969721009049_x000d__x000a_https://api.elsevier.com/content/article/PII:S0048969721009049?httpAccept=text/xml&lt;/_url&gt;&lt;_volume&gt;776&lt;/_volume&gt;&lt;/Details&gt;&lt;Extra&gt;&lt;DBUID&gt;{F96A950B-833F-4880-A151-76DA2D6A2879}&lt;/DBUID&gt;&lt;/Extra&gt;&lt;/Item&gt;&lt;/References&gt;&lt;/Group&gt;&lt;/Citation&gt;_x000a_"/>
    <w:docVar w:name="NE.Ref{4EB5F10C-6D77-491A-B022-A4955C9B167F}" w:val=" ADDIN NE.Ref.{4EB5F10C-6D77-491A-B022-A4955C9B167F}&lt;Citation&gt;&lt;Group&gt;&lt;References&gt;&lt;Item&gt;&lt;ID&gt;571&lt;/ID&gt;&lt;UID&gt;{1232180A-5E37-4852-BA3B-83A63FA656BB}&lt;/UID&gt;&lt;Title&gt;A systematic method for assessing progress of achieving sustainable development goals: A case study of 15 countries&lt;/Title&gt;&lt;Template&gt;Journal Article&lt;/Template&gt;&lt;Star&gt;0&lt;/Star&gt;&lt;Tag&gt;0&lt;/Tag&gt;&lt;Author&gt;Huan, Yizhong; Liang, Tao; Li, Haitao; Zhang, Chaosheng&lt;/Author&gt;&lt;Year&gt;2021&lt;/Year&gt;&lt;Details&gt;&lt;_accessed&gt;64134525&lt;/_accessed&gt;&lt;_collection_scope&gt;SCI;SCIE;EI&lt;/_collection_scope&gt;&lt;_created&gt;64134525&lt;/_created&gt;&lt;_db_updated&gt;CrossRef&lt;/_db_updated&gt;&lt;_doi&gt;10.1016/j.scitotenv.2020.141875&lt;/_doi&gt;&lt;_impact_factor&gt;   7.963&lt;/_impact_factor&gt;&lt;_isbn&gt;00489697&lt;/_isbn&gt;&lt;_journal&gt;Science of The Total Environment&lt;/_journal&gt;&lt;_modified&gt;64134525&lt;/_modified&gt;&lt;_pages&gt;141875&lt;/_pages&gt;&lt;_tertiary_title&gt;Science of The Total Environment&lt;/_tertiary_title&gt;&lt;_url&gt;https://linkinghub.elsevier.com/retrieve/pii/S0048969720354048_x000d__x000a_https://api.elsevier.com/content/article/PII:S0048969720354048?httpAccept=text/xml&lt;/_url&gt;&lt;_volume&gt;752&lt;/_volume&gt;&lt;/Details&gt;&lt;Extra&gt;&lt;DBUID&gt;{F96A950B-833F-4880-A151-76DA2D6A2879}&lt;/DBUID&gt;&lt;/Extra&gt;&lt;/Item&gt;&lt;/References&gt;&lt;/Group&gt;&lt;Group&gt;&lt;References&gt;&lt;Item&gt;&lt;ID&gt;596&lt;/ID&gt;&lt;UID&gt;{9EF3A9F1-D2F5-4E9A-AE55-53F2DC2F37B7}&lt;/UID&gt;&lt;Title&gt;Coupling coordination degree of production, living and ecological spaces and its influencing factors in the Yellow River Basin&lt;/Title&gt;&lt;Template&gt;Journal Article&lt;/Template&gt;&lt;Star&gt;0&lt;/Star&gt;&lt;Tag&gt;0&lt;/Tag&gt;&lt;Author&gt;Li, Jiangsu; Sun, Wei; Li, Mingyue; Meng, Linlin&lt;/Author&gt;&lt;Year&gt;2021&lt;/Year&gt;&lt;Details&gt;&lt;_accessed&gt;64134526&lt;/_accessed&gt;&lt;_collection_scope&gt;SCIE;EI&lt;/_collection_scope&gt;&lt;_created&gt;64134525&lt;/_created&gt;&lt;_date&gt;63640800&lt;/_date&gt;&lt;_date_display&gt;2021&lt;/_date_display&gt;&lt;_db_updated&gt;PKU Search&lt;/_db_updated&gt;&lt;_doi&gt;10.1016/j.jclepro.2021.126803&lt;/_doi&gt;&lt;_impact_factor&gt;   9.297&lt;/_impact_factor&gt;&lt;_isbn&gt;0959-6526&lt;/_isbn&gt;&lt;_journal&gt;Journal of cleaner production&lt;/_journal&gt;&lt;_keywords&gt;Analysis; Basins (Geology); Coupling coordination degree (CCD); Influencing factors; Land use; Land-use policy; Planning; Production, living and ecological spaces (PLES); Sustainable development; Urbanization; Yellow river basin&lt;/_keywords&gt;&lt;_modified&gt;64134526&lt;/_modified&gt;&lt;_number&gt;1&lt;/_number&gt;&lt;_ori_publication&gt;Elsevier Ltd&lt;/_ori_publication&gt;&lt;_pages&gt;126803&lt;/_pages&gt;&lt;_url&gt;https://go.exlibris.link/CGCYt1Gs&lt;/_url&gt;&lt;_volume&gt;298&lt;/_volume&gt;&lt;/Details&gt;&lt;Extra&gt;&lt;DBUID&gt;{F96A950B-833F-4880-A151-76DA2D6A2879}&lt;/DBUID&gt;&lt;/Extra&gt;&lt;/Item&gt;&lt;/References&gt;&lt;/Group&gt;&lt;/Citation&gt;_x000a_"/>
    <w:docVar w:name="NE.Ref{501AA0AC-340F-4012-988D-6DDBE2E54CC4}" w:val=" ADDIN NE.Ref.{501AA0AC-340F-4012-988D-6DDBE2E54CC4}&lt;Citation&gt;&lt;Group&gt;&lt;References&gt;&lt;Item&gt;&lt;ID&gt;588&lt;/ID&gt;&lt;UID&gt;{535AEFE7-8A44-47AA-ADA2-DB24D3D7C625}&lt;/UID&gt;&lt;Title&gt;Interaction between urbanization and the eco-environment in the Pan-Third Pole region&lt;/Title&gt;&lt;Template&gt;Journal Article&lt;/Template&gt;&lt;Star&gt;0&lt;/Star&gt;&lt;Tag&gt;0&lt;/Tag&gt;&lt;Author&gt;Feng, Yuxue; He, Sanwei; Li, Guangdong&lt;/Author&gt;&lt;Year&gt;2021&lt;/Year&gt;&lt;Details&gt;&lt;_accessed&gt;64134526&lt;/_accessed&gt;&lt;_collection_scope&gt;SCI;SCIE;EI&lt;/_collection_scope&gt;&lt;_created&gt;64134525&lt;/_created&gt;&lt;_db_updated&gt;CrossRef&lt;/_db_updated&gt;&lt;_doi&gt;10.1016/j.scitotenv.2021.148011&lt;/_doi&gt;&lt;_impact_factor&gt;   7.963&lt;/_impact_factor&gt;&lt;_isbn&gt;00489697&lt;/_isbn&gt;&lt;_journal&gt;Science of The Total Environment&lt;/_journal&gt;&lt;_modified&gt;64134526&lt;/_modified&gt;&lt;_pages&gt;148011&lt;/_pages&gt;&lt;_tertiary_title&gt;Science of The Total Environment&lt;/_tertiary_title&gt;&lt;_url&gt;https://linkinghub.elsevier.com/retrieve/pii/S0048969721030825_x000d__x000a_https://api.elsevier.com/content/article/PII:S0048969721030825?httpAccept=text/xml&lt;/_url&gt;&lt;_volume&gt;789&lt;/_volume&gt;&lt;/Details&gt;&lt;Extra&gt;&lt;DBUID&gt;{F96A950B-833F-4880-A151-76DA2D6A2879}&lt;/DBUID&gt;&lt;/Extra&gt;&lt;/Item&gt;&lt;/References&gt;&lt;/Group&gt;&lt;/Citation&gt;_x000a_"/>
    <w:docVar w:name="NE.Ref{53BBC0C1-CD00-46F6-B4F9-FC3F06ABB7BC}" w:val=" ADDIN NE.Ref.{53BBC0C1-CD00-46F6-B4F9-FC3F06ABB7BC}&lt;Citation&gt;&lt;Group&gt;&lt;References&gt;&lt;Item&gt;&lt;ID&gt;584&lt;/ID&gt;&lt;UID&gt;{78371A7F-ED36-4988-9AEB-E1C52164D288}&lt;/UID&gt;&lt;Title&gt;Understanding the relation between urbanization and the eco-environment in China&amp;apos;s Yangtze River Delta using an improved EKC model and coupling analysis&lt;/Title&gt;&lt;Template&gt;Journal Article&lt;/Template&gt;&lt;Star&gt;0&lt;/Star&gt;&lt;Tag&gt;0&lt;/Tag&gt;&lt;Author&gt;Zhao, Yabo; Wang, Shaojian; Zhou, Chunshan&lt;/Author&gt;&lt;Year&gt;2016&lt;/Year&gt;&lt;Details&gt;&lt;_accessed&gt;64134526&lt;/_accessed&gt;&lt;_collection_scope&gt;SCI;SCIE;EI&lt;/_collection_scope&gt;&lt;_created&gt;64134525&lt;/_created&gt;&lt;_db_updated&gt;CrossRef&lt;/_db_updated&gt;&lt;_doi&gt;10.1016/j.scitotenv.2016.07.067&lt;/_doi&gt;&lt;_impact_factor&gt;   7.963&lt;/_impact_factor&gt;&lt;_isbn&gt;00489697&lt;/_isbn&gt;&lt;_journal&gt;Science of The Total Environment&lt;/_journal&gt;&lt;_modified&gt;64134526&lt;/_modified&gt;&lt;_pages&gt;862-875&lt;/_pages&gt;&lt;_tertiary_title&gt;Science of The Total Environment&lt;/_tertiary_title&gt;&lt;_url&gt;https://linkinghub.elsevier.com/retrieve/pii/S0048969716315169_x000d__x000a_https://dul.usage.elsevier.com/doi/&lt;/_url&gt;&lt;_volume&gt;571&lt;/_volume&gt;&lt;/Details&gt;&lt;Extra&gt;&lt;DBUID&gt;{F96A950B-833F-4880-A151-76DA2D6A2879}&lt;/DBUID&gt;&lt;/Extra&gt;&lt;/Item&gt;&lt;/References&gt;&lt;/Group&gt;&lt;/Citation&gt;_x000a_"/>
    <w:docVar w:name="NE.Ref{632AB322-021F-404E-A227-054BBCF165DF}" w:val=" ADDIN NE.Ref.{632AB322-021F-404E-A227-054BBCF165DF}&lt;Citation&gt;&lt;Group&gt;&lt;References&gt;&lt;Item&gt;&lt;ID&gt;577&lt;/ID&gt;&lt;UID&gt;{B0B110F2-F993-4613-BC31-C4A74AB085D4}&lt;/UID&gt;&lt;Title&gt;Coupling coordination degree measurement and spatiotemporal heterogeneity between economic development and ecological environment ----Empirical evidence from tropical and subtropical regions of China&lt;/Title&gt;&lt;Template&gt;Journal Article&lt;/Template&gt;&lt;Star&gt;0&lt;/Star&gt;&lt;Tag&gt;0&lt;/Tag&gt;&lt;Author&gt;Shi, Tao; Yang, Shenyan; Zhang, Wei; Zhou, Qian&lt;/Author&gt;&lt;Year&gt;2020&lt;/Year&gt;&lt;Details&gt;&lt;_accessed&gt;64134525&lt;/_accessed&gt;&lt;_collection_scope&gt;SCIE;EI&lt;/_collection_scope&gt;&lt;_created&gt;64134525&lt;/_created&gt;&lt;_db_updated&gt;CrossRef&lt;/_db_updated&gt;&lt;_doi&gt;10.1016/j.jclepro.2019.118739&lt;/_doi&gt;&lt;_impact_factor&gt;   9.297&lt;/_impact_factor&gt;&lt;_isbn&gt;09596526&lt;/_isbn&gt;&lt;_journal&gt;Journal of Cleaner Production&lt;/_journal&gt;&lt;_modified&gt;64134525&lt;/_modified&gt;&lt;_pages&gt;118739&lt;/_pages&gt;&lt;_tertiary_title&gt;Journal of Cleaner Production&lt;/_tertiary_title&gt;&lt;_url&gt;https://linkinghub.elsevier.com/retrieve/pii/S0959652619336091_x000d__x000a_https://api.elsevier.com/content/article/PII:S0959652619336091?httpAccept=text/xml&lt;/_url&gt;&lt;_volume&gt;244&lt;/_volume&gt;&lt;/Details&gt;&lt;Extra&gt;&lt;DBUID&gt;{F96A950B-833F-4880-A151-76DA2D6A2879}&lt;/DBUID&gt;&lt;/Extra&gt;&lt;/Item&gt;&lt;/References&gt;&lt;/Group&gt;&lt;/Citation&gt;_x000a_"/>
    <w:docVar w:name="NE.Ref{65B8C904-9613-4FA0-B828-DCE7715562BF}" w:val=" ADDIN NE.Ref.{65B8C904-9613-4FA0-B828-DCE7715562BF}&lt;Citation&gt;&lt;Group&gt;&lt;References&gt;&lt;Item&gt;&lt;ID&gt;585&lt;/ID&gt;&lt;UID&gt;{1167D08D-F4E3-48DD-AC11-D2A0060B7ED0}&lt;/UID&gt;&lt;Title&gt;A new framework of land use efficiency for the coordination among food, economy and ecology in regional development&lt;/Title&gt;&lt;Template&gt;Journal Article&lt;/Template&gt;&lt;Star&gt;0&lt;/Star&gt;&lt;Tag&gt;0&lt;/Tag&gt;&lt;Author&gt;Liu, Jing; Jin, Xiaobin; Xu, Weiyi; Gu, Zhengming; Yang, Xuhong; Ren, Jie; Fan, Yeting; Zhou, Yinkang&lt;/Author&gt;&lt;Year&gt;2020&lt;/Year&gt;&lt;Details&gt;&lt;_accessed&gt;64134526&lt;/_accessed&gt;&lt;_collection_scope&gt;SCI;SCIE;EI&lt;/_collection_scope&gt;&lt;_created&gt;64134525&lt;/_created&gt;&lt;_db_updated&gt;CrossRef&lt;/_db_updated&gt;&lt;_doi&gt;10.1016/j.scitotenv.2019.135670&lt;/_doi&gt;&lt;_impact_factor&gt;   7.963&lt;/_impact_factor&gt;&lt;_isbn&gt;00489697&lt;/_isbn&gt;&lt;_journal&gt;Science of The Total Environment&lt;/_journal&gt;&lt;_modified&gt;64134526&lt;/_modified&gt;&lt;_pages&gt;135670&lt;/_pages&gt;&lt;_tertiary_title&gt;Science of The Total Environment&lt;/_tertiary_title&gt;&lt;_url&gt;https://linkinghub.elsevier.com/retrieve/pii/S0048969719356657_x000d__x000a_https://api.elsevier.com/content/article/PII:S0048969719356657?httpAccept=text/xml&lt;/_url&gt;&lt;_volume&gt;710&lt;/_volume&gt;&lt;/Details&gt;&lt;Extra&gt;&lt;DBUID&gt;{F96A950B-833F-4880-A151-76DA2D6A2879}&lt;/DBUID&gt;&lt;/Extra&gt;&lt;/Item&gt;&lt;/References&gt;&lt;/Group&gt;&lt;/Citation&gt;_x000a_"/>
    <w:docVar w:name="NE.Ref{661E5C9F-D054-4DA5-99FA-4BA6CAFC5B93}" w:val=" ADDIN NE.Ref.{661E5C9F-D054-4DA5-99FA-4BA6CAFC5B93}&lt;Citation&gt;&lt;Group&gt;&lt;References&gt;&lt;Item&gt;&lt;ID&gt;577&lt;/ID&gt;&lt;UID&gt;{B0B110F2-F993-4613-BC31-C4A74AB085D4}&lt;/UID&gt;&lt;Title&gt;Coupling coordination degree measurement and spatiotemporal heterogeneity between economic development and ecological environment ----Empirical evidence from tropical and subtropical regions of China&lt;/Title&gt;&lt;Template&gt;Journal Article&lt;/Template&gt;&lt;Star&gt;0&lt;/Star&gt;&lt;Tag&gt;0&lt;/Tag&gt;&lt;Author&gt;Shi, Tao; Yang, Shenyan; Zhang, Wei; Zhou, Qian&lt;/Author&gt;&lt;Year&gt;2020&lt;/Year&gt;&lt;Details&gt;&lt;_accessed&gt;64134525&lt;/_accessed&gt;&lt;_collection_scope&gt;SCIE;EI&lt;/_collection_scope&gt;&lt;_created&gt;64134525&lt;/_created&gt;&lt;_db_updated&gt;CrossRef&lt;/_db_updated&gt;&lt;_doi&gt;10.1016/j.jclepro.2019.118739&lt;/_doi&gt;&lt;_impact_factor&gt;   9.297&lt;/_impact_factor&gt;&lt;_isbn&gt;09596526&lt;/_isbn&gt;&lt;_journal&gt;Journal of Cleaner Production&lt;/_journal&gt;&lt;_modified&gt;64134525&lt;/_modified&gt;&lt;_pages&gt;118739&lt;/_pages&gt;&lt;_tertiary_title&gt;Journal of Cleaner Production&lt;/_tertiary_title&gt;&lt;_url&gt;https://linkinghub.elsevier.com/retrieve/pii/S0959652619336091_x000d__x000a_https://api.elsevier.com/content/article/PII:S0959652619336091?httpAccept=text/xml&lt;/_url&gt;&lt;_volume&gt;244&lt;/_volume&gt;&lt;/Details&gt;&lt;Extra&gt;&lt;DBUID&gt;{F96A950B-833F-4880-A151-76DA2D6A2879}&lt;/DBUID&gt;&lt;/Extra&gt;&lt;/Item&gt;&lt;/References&gt;&lt;/Group&gt;&lt;Group&gt;&lt;References&gt;&lt;Item&gt;&lt;ID&gt;574&lt;/ID&gt;&lt;UID&gt;{E090BDFA-3E34-410B-9CC2-AAA5318B45D8}&lt;/UID&gt;&lt;Title&gt;New indices system for quantifying the nexus between economic-social development, natural resources consumption, and environmental pollution in China during 1978–2018&lt;/Title&gt;&lt;Template&gt;Journal Article&lt;/Template&gt;&lt;Star&gt;0&lt;/Star&gt;&lt;Tag&gt;0&lt;/Tag&gt;&lt;Author&gt;Sun, Xiang; Zhu, BoKuan; Zhang, Shuai; Zeng, Heng; Li, Kuai; Wang, Bin; Dong, ZhanFeng; Zhou, ChangChang&lt;/Author&gt;&lt;Year&gt;2022&lt;/Year&gt;&lt;Details&gt;&lt;_accessed&gt;64134525&lt;/_accessed&gt;&lt;_collection_scope&gt;SCI;SCIE;EI&lt;/_collection_scope&gt;&lt;_created&gt;64134525&lt;/_created&gt;&lt;_db_updated&gt;CrossRef&lt;/_db_updated&gt;&lt;_doi&gt;10.1016/j.scitotenv.2021.150180&lt;/_doi&gt;&lt;_impact_factor&gt;   7.963&lt;/_impact_factor&gt;&lt;_isbn&gt;00489697&lt;/_isbn&gt;&lt;_journal&gt;Science of The Total Environment&lt;/_journal&gt;&lt;_modified&gt;64134525&lt;/_modified&gt;&lt;_pages&gt;150180&lt;/_pages&gt;&lt;_tertiary_title&gt;Science of The Total Environment&lt;/_tertiary_title&gt;&lt;_url&gt;https://linkinghub.elsevier.com/retrieve/pii/S0048969721052578_x000d__x000a_https://api.elsevier.com/content/article/PII:S0048969721052578?httpAccept=text/xml&lt;/_url&gt;&lt;_volume&gt;804&lt;/_volume&gt;&lt;/Details&gt;&lt;Extra&gt;&lt;DBUID&gt;{F96A950B-833F-4880-A151-76DA2D6A2879}&lt;/DBUID&gt;&lt;/Extra&gt;&lt;/Item&gt;&lt;/References&gt;&lt;/Group&gt;&lt;/Citation&gt;_x000a_"/>
    <w:docVar w:name="NE.Ref{6CCB336F-4371-43C5-A2E7-32E66FAE27B5}" w:val=" ADDIN NE.Ref.{6CCB336F-4371-43C5-A2E7-32E66FAE27B5}&lt;Citation&gt;&lt;Group&gt;&lt;References&gt;&lt;Item&gt;&lt;ID&gt;581&lt;/ID&gt;&lt;UID&gt;{C09588A5-9AD3-45C2-B9FA-88FCA55BA656}&lt;/UID&gt;&lt;Title&gt;Temporal-spatial measurement and prediction between air environment and inbound tourism: Case of China&lt;/Title&gt;&lt;Template&gt;Journal Article&lt;/Template&gt;&lt;Star&gt;0&lt;/Star&gt;&lt;Tag&gt;0&lt;/Tag&gt;&lt;Author&gt;Geng, Yuqing; Wang, Rui; Wei, Zejun; Zhai, Qinghua&lt;/Author&gt;&lt;Year&gt;2021&lt;/Year&gt;&lt;Details&gt;&lt;_accessed&gt;64134525&lt;/_accessed&gt;&lt;_collection_scope&gt;SCIE;EI&lt;/_collection_scope&gt;&lt;_created&gt;64134525&lt;/_created&gt;&lt;_db_updated&gt;CrossRef&lt;/_db_updated&gt;&lt;_doi&gt;10.1016/j.jclepro.2020.125486&lt;/_doi&gt;&lt;_impact_factor&gt;   9.297&lt;/_impact_factor&gt;&lt;_isbn&gt;09596526&lt;/_isbn&gt;&lt;_journal&gt;Journal of Cleaner Production&lt;/_journal&gt;&lt;_modified&gt;64134525&lt;/_modified&gt;&lt;_pages&gt;125486&lt;/_pages&gt;&lt;_tertiary_title&gt;Journal of Cleaner Production&lt;/_tertiary_title&gt;&lt;_url&gt;https://linkinghub.elsevier.com/retrieve/pii/S0959652620355323_x000d__x000a_https://api.elsevier.com/content/article/PII:S0959652620355323?httpAccept=text/xml&lt;/_url&gt;&lt;_volume&gt;287&lt;/_volume&gt;&lt;/Details&gt;&lt;Extra&gt;&lt;DBUID&gt;{F96A950B-833F-4880-A151-76DA2D6A2879}&lt;/DBUID&gt;&lt;/Extra&gt;&lt;/Item&gt;&lt;/References&gt;&lt;/Group&gt;&lt;/Citation&gt;_x000a_"/>
    <w:docVar w:name="NE.Ref{6E628E88-C600-4179-941C-B71C9A8A5FBE}" w:val=" ADDIN NE.Ref.{6E628E88-C600-4179-941C-B71C9A8A5FBE}&lt;Citation&gt;&lt;Group&gt;&lt;References&gt;&lt;Item&gt;&lt;ID&gt;572&lt;/ID&gt;&lt;UID&gt;{B9F33EB3-A998-4A5E-859A-02C39D0D821F}&lt;/UID&gt;&lt;Title&gt;Urban ecological transition: The practice of ecological civilization construction in China&lt;/Title&gt;&lt;Template&gt;Journal Article&lt;/Template&gt;&lt;Star&gt;0&lt;/Star&gt;&lt;Tag&gt;0&lt;/Tag&gt;&lt;Author&gt;Meng, Fanxin; Guo, Jinling; Guo, Zhanqiang; Lee, Jason C K; Liu, Gengyuan; Wang, Ning&lt;/Author&gt;&lt;Year&gt;2021&lt;/Year&gt;&lt;Details&gt;&lt;_accessed&gt;64134525&lt;/_accessed&gt;&lt;_collection_scope&gt;SCI;SCIE;EI&lt;/_collection_scope&gt;&lt;_created&gt;64134525&lt;/_created&gt;&lt;_db_updated&gt;CrossRef&lt;/_db_updated&gt;&lt;_doi&gt;10.1016/j.scitotenv.2020.142633&lt;/_doi&gt;&lt;_impact_factor&gt;   7.963&lt;/_impact_factor&gt;&lt;_isbn&gt;00489697&lt;/_isbn&gt;&lt;_journal&gt;Science of The Total Environment&lt;/_journal&gt;&lt;_modified&gt;64134525&lt;/_modified&gt;&lt;_pages&gt;142633&lt;/_pages&gt;&lt;_tertiary_title&gt;Science of The Total Environment&lt;/_tertiary_title&gt;&lt;_url&gt;https://linkinghub.elsevier.com/retrieve/pii/S0048969720361623_x000d__x000a_https://api.elsevier.com/content/article/PII:S0048969720361623?httpAccept=text/xml&lt;/_url&gt;&lt;_volume&gt;755&lt;/_volume&gt;&lt;/Details&gt;&lt;Extra&gt;&lt;DBUID&gt;{F96A950B-833F-4880-A151-76DA2D6A2879}&lt;/DBUID&gt;&lt;/Extra&gt;&lt;/Item&gt;&lt;/References&gt;&lt;/Group&gt;&lt;/Citation&gt;_x000a_"/>
    <w:docVar w:name="NE.Ref{72D1B1C3-6540-4816-9D55-B504D75219B4}" w:val=" ADDIN NE.Ref.{72D1B1C3-6540-4816-9D55-B504D75219B4}&lt;Citation&gt;&lt;Group&gt;&lt;References&gt;&lt;Item&gt;&lt;ID&gt;594&lt;/ID&gt;&lt;UID&gt;{F894EC9A-A2DF-45B4-90C2-4E523C9A99A1}&lt;/UID&gt;&lt;Title&gt;A research on coordination between economy, society and environment in China: A case study of Jiangsu&lt;/Title&gt;&lt;Template&gt;Journal Article&lt;/Template&gt;&lt;Star&gt;0&lt;/Star&gt;&lt;Tag&gt;0&lt;/Tag&gt;&lt;Author&gt;Xu, Mingxue; Hu, Wen-Quan&lt;/Author&gt;&lt;Year&gt;2020&lt;/Year&gt;&lt;Details&gt;&lt;_accessed&gt;64134526&lt;/_accessed&gt;&lt;_collection_scope&gt;SCIE;EI&lt;/_collection_scope&gt;&lt;_created&gt;64134525&lt;/_created&gt;&lt;_db_updated&gt;CrossRef&lt;/_db_updated&gt;&lt;_doi&gt;10.1016/j.jclepro.2020.120641&lt;/_doi&gt;&lt;_impact_factor&gt;   9.297&lt;/_impact_factor&gt;&lt;_isbn&gt;09596526&lt;/_isbn&gt;&lt;_journal&gt;Journal of Cleaner Production&lt;/_journal&gt;&lt;_modified&gt;64134526&lt;/_modified&gt;&lt;_pages&gt;120641&lt;/_pages&gt;&lt;_tertiary_title&gt;Journal of Cleaner Production&lt;/_tertiary_title&gt;&lt;_url&gt;https://linkinghub.elsevier.com/retrieve/pii/S0959652620306880_x000d__x000a_https://api.elsevier.com/content/article/PII:S0959652620306880?httpAccept=text/xml&lt;/_url&gt;&lt;_volume&gt;258&lt;/_volume&gt;&lt;/Details&gt;&lt;Extra&gt;&lt;DBUID&gt;{F96A950B-833F-4880-A151-76DA2D6A2879}&lt;/DBUID&gt;&lt;/Extra&gt;&lt;/Item&gt;&lt;/References&gt;&lt;/Group&gt;&lt;/Citation&gt;_x000a_"/>
    <w:docVar w:name="NE.Ref{73EE9A00-19B0-48DD-9F29-364C457CACD8}" w:val=" ADDIN NE.Ref.{73EE9A00-19B0-48DD-9F29-364C457CACD8}&lt;Citation&gt;&lt;Group&gt;&lt;References&gt;&lt;Item&gt;&lt;ID&gt;589&lt;/ID&gt;&lt;UID&gt;{3F68D6FE-0EE2-42AC-BA7D-93D0B57F7499}&lt;/UID&gt;&lt;Title&gt;Identifying key areas of imbalanced supply and demand of ecosystem services at the urban agglomeration scale: A case study of the Fujian Delta in China&lt;/Title&gt;&lt;Template&gt;Journal Article&lt;/Template&gt;&lt;Star&gt;0&lt;/Star&gt;&lt;Tag&gt;0&lt;/Tag&gt;&lt;Author&gt;Xin, Ruhong; Skov-Petersen, Hans; Zeng, Jian; Zhou, Jianhua; Li, Kai; Hu, Jiaqi; Liu, Xiang; Kong, Jiangwei; Wang, Qianwen&lt;/Author&gt;&lt;Year&gt;2021&lt;/Year&gt;&lt;Details&gt;&lt;_accessed&gt;64134526&lt;/_accessed&gt;&lt;_collection_scope&gt;SCI;SCIE;EI&lt;/_collection_scope&gt;&lt;_created&gt;64134525&lt;/_created&gt;&lt;_db_updated&gt;CrossRef&lt;/_db_updated&gt;&lt;_doi&gt;10.1016/j.scitotenv.2021.148173&lt;/_doi&gt;&lt;_impact_factor&gt;   7.963&lt;/_impact_factor&gt;&lt;_isbn&gt;00489697&lt;/_isbn&gt;&lt;_journal&gt;Science of The Total Environment&lt;/_journal&gt;&lt;_modified&gt;64134526&lt;/_modified&gt;&lt;_pages&gt;148173&lt;/_pages&gt;&lt;_tertiary_title&gt;Science of The Total Environment&lt;/_tertiary_title&gt;&lt;_url&gt;https://linkinghub.elsevier.com/retrieve/pii/S0048969721032447_x000d__x000a_https://api.elsevier.com/content/article/PII:S0048969721032447?httpAccept=text/xml&lt;/_url&gt;&lt;_volume&gt;791&lt;/_volume&gt;&lt;/Details&gt;&lt;Extra&gt;&lt;DBUID&gt;{F96A950B-833F-4880-A151-76DA2D6A2879}&lt;/DBUID&gt;&lt;/Extra&gt;&lt;/Item&gt;&lt;/References&gt;&lt;/Group&gt;&lt;/Citation&gt;_x000a_"/>
    <w:docVar w:name="NE.Ref{85052647-747B-49BF-99E9-7BB79EB2077E}" w:val=" ADDIN NE.Ref.{85052647-747B-49BF-99E9-7BB79EB2077E}&lt;Citation&gt;&lt;Group&gt;&lt;References&gt;&lt;Item&gt;&lt;ID&gt;595&lt;/ID&gt;&lt;UID&gt;{C3A84558-0374-4163-ACEF-3868EDD03E5D}&lt;/UID&gt;&lt;Title&gt;Research on the coupling coordination degree of “upstream-midstream-downstream” of China’s wind power industry chain&lt;/Title&gt;&lt;Template&gt;Journal Article&lt;/Template&gt;&lt;Star&gt;0&lt;/Star&gt;&lt;Tag&gt;0&lt;/Tag&gt;&lt;Author&gt;Dong, Fugui; Li, Wanying&lt;/Author&gt;&lt;Year&gt;2021&lt;/Year&gt;&lt;Details&gt;&lt;_accessed&gt;64134526&lt;/_accessed&gt;&lt;_collection_scope&gt;SCIE;EI&lt;/_collection_scope&gt;&lt;_created&gt;64134525&lt;/_created&gt;&lt;_db_updated&gt;CrossRef&lt;/_db_updated&gt;&lt;_doi&gt;10.1016/j.jclepro.2020.124633&lt;/_doi&gt;&lt;_impact_factor&gt;   9.297&lt;/_impact_factor&gt;&lt;_isbn&gt;09596526&lt;/_isbn&gt;&lt;_journal&gt;Journal of Cleaner Production&lt;/_journal&gt;&lt;_modified&gt;64134526&lt;/_modified&gt;&lt;_pages&gt;124633&lt;/_pages&gt;&lt;_tertiary_title&gt;Journal of Cleaner Production&lt;/_tertiary_title&gt;&lt;_url&gt;https://linkinghub.elsevier.com/retrieve/pii/S0959652620346771_x000d__x000a_https://api.elsevier.com/content/article/PII:S0959652620346771?httpAccept=text/xml&lt;/_url&gt;&lt;_volume&gt;283&lt;/_volume&gt;&lt;/Details&gt;&lt;Extra&gt;&lt;DBUID&gt;{F96A950B-833F-4880-A151-76DA2D6A2879}&lt;/DBUID&gt;&lt;/Extra&gt;&lt;/Item&gt;&lt;/References&gt;&lt;/Group&gt;&lt;/Citation&gt;_x000a_"/>
    <w:docVar w:name="NE.Ref{A2AA1997-A6FF-4F1F-8A11-6A706F40BA49}" w:val=" ADDIN NE.Ref.{A2AA1997-A6FF-4F1F-8A11-6A706F40BA49}&lt;Citation&gt;&lt;Group&gt;&lt;References&gt;&lt;Item&gt;&lt;ID&gt;582&lt;/ID&gt;&lt;UID&gt;{905F860E-6610-4158-AE97-E4B454B1AA9F}&lt;/UID&gt;&lt;Title&gt;Ecological responses to the coastal exploitation of urban agglomerations along the Pearl River Estuary&lt;/Title&gt;&lt;Template&gt;Journal Article&lt;/Template&gt;&lt;Star&gt;0&lt;/Star&gt;&lt;Tag&gt;0&lt;/Tag&gt;&lt;Author&gt;Zhang, Rui; Ai, Bin; Gu, Fengguan&lt;/Author&gt;&lt;Year&gt;2019&lt;/Year&gt;&lt;Details&gt;&lt;_accessed&gt;64134526&lt;/_accessed&gt;&lt;_collection_scope&gt;SCIE&lt;/_collection_scope&gt;&lt;_created&gt;64134525&lt;/_created&gt;&lt;_date&gt;62588160&lt;/_date&gt;&lt;_date_display&gt;2019&lt;/_date_display&gt;&lt;_db_updated&gt;PKU Search&lt;/_db_updated&gt;&lt;_doi&gt;10.1088/1748-9326/ab4d81&lt;/_doi&gt;&lt;_impact_factor&gt;   6.793&lt;/_impact_factor&gt;&lt;_isbn&gt;1748-9326&lt;/_isbn&gt;&lt;_issue&gt;12&lt;/_issue&gt;&lt;_journal&gt;Environmental research letters&lt;/_journal&gt;&lt;_keywords&gt;composite coastal development index; coupling coordination degree; eco-environment; ecological index; the Pearl River Estuary&lt;/_keywords&gt;&lt;_modified&gt;64134526&lt;/_modified&gt;&lt;_number&gt;1&lt;/_number&gt;&lt;_ori_publication&gt;IOP Publishing&lt;/_ori_publication&gt;&lt;_pages&gt;124008&lt;/_pages&gt;&lt;_url&gt;https://go.exlibris.link/z9xJpF4l&lt;/_url&gt;&lt;_volume&gt;14&lt;/_volume&gt;&lt;/Details&gt;&lt;Extra&gt;&lt;DBUID&gt;{F96A950B-833F-4880-A151-76DA2D6A2879}&lt;/DBUID&gt;&lt;/Extra&gt;&lt;/Item&gt;&lt;/References&gt;&lt;/Group&gt;&lt;/Citation&gt;_x000a_"/>
    <w:docVar w:name="NE.Ref{B532DA9B-B6DE-41B0-9491-FA8471579588}" w:val=" ADDIN NE.Ref.{B532DA9B-B6DE-41B0-9491-FA8471579588}&lt;Citation&gt;&lt;Group&gt;&lt;References&gt;&lt;Item&gt;&lt;ID&gt;574&lt;/ID&gt;&lt;UID&gt;{E090BDFA-3E34-410B-9CC2-AAA5318B45D8}&lt;/UID&gt;&lt;Title&gt;New indices system for quantifying the nexus between economic-social development, natural resources consumption, and environmental pollution in China during 1978–2018&lt;/Title&gt;&lt;Template&gt;Journal Article&lt;/Template&gt;&lt;Star&gt;0&lt;/Star&gt;&lt;Tag&gt;0&lt;/Tag&gt;&lt;Author&gt;Sun, Xiang; Zhu, BoKuan; Zhang, Shuai; Zeng, Heng; Li, Kuai; Wang, Bin; Dong, ZhanFeng; Zhou, ChangChang&lt;/Author&gt;&lt;Year&gt;2022&lt;/Year&gt;&lt;Details&gt;&lt;_accessed&gt;64134525&lt;/_accessed&gt;&lt;_collection_scope&gt;SCI;SCIE;EI&lt;/_collection_scope&gt;&lt;_created&gt;64134525&lt;/_created&gt;&lt;_db_updated&gt;CrossRef&lt;/_db_updated&gt;&lt;_doi&gt;10.1016/j.scitotenv.2021.150180&lt;/_doi&gt;&lt;_impact_factor&gt;   7.963&lt;/_impact_factor&gt;&lt;_isbn&gt;00489697&lt;/_isbn&gt;&lt;_journal&gt;Science of The Total Environment&lt;/_journal&gt;&lt;_modified&gt;64134525&lt;/_modified&gt;&lt;_pages&gt;150180&lt;/_pages&gt;&lt;_tertiary_title&gt;Science of The Total Environment&lt;/_tertiary_title&gt;&lt;_url&gt;https://linkinghub.elsevier.com/retrieve/pii/S0048969721052578_x000d__x000a_https://api.elsevier.com/content/article/PII:S0048969721052578?httpAccept=text/xml&lt;/_url&gt;&lt;_volume&gt;804&lt;/_volume&gt;&lt;/Details&gt;&lt;Extra&gt;&lt;DBUID&gt;{F96A950B-833F-4880-A151-76DA2D6A2879}&lt;/DBUID&gt;&lt;/Extra&gt;&lt;/Item&gt;&lt;/References&gt;&lt;/Group&gt;&lt;/Citation&gt;_x000a_"/>
    <w:docVar w:name="NE.Ref{B792B38E-4CFC-4AA9-B8A7-DB6B0A91F1E8}" w:val=" ADDIN NE.Ref.{B792B38E-4CFC-4AA9-B8A7-DB6B0A91F1E8}&lt;Citation&gt;&lt;Group&gt;&lt;References&gt;&lt;Item&gt;&lt;ID&gt;587&lt;/ID&gt;&lt;UID&gt;{A5222BDD-0383-439E-845C-3D208A19A736}&lt;/UID&gt;&lt;Title&gt;Coupling and coordinated development of new urbanization and agro-ecological environment in China&lt;/Title&gt;&lt;Template&gt;Journal Article&lt;/Template&gt;&lt;Star&gt;0&lt;/Star&gt;&lt;Tag&gt;0&lt;/Tag&gt;&lt;Author&gt;Cai, Jie; Li, Xiaoping; Liu, Lanjian; Chen, Yazhi; Wang, Xianwen; Lu, Sihui&lt;/Author&gt;&lt;Year&gt;2021&lt;/Year&gt;&lt;Details&gt;&lt;_accessed&gt;64134526&lt;/_accessed&gt;&lt;_collection_scope&gt;SCI;SCIE;EI&lt;/_collection_scope&gt;&lt;_created&gt;64134525&lt;/_created&gt;&lt;_db_updated&gt;CrossRef&lt;/_db_updated&gt;&lt;_doi&gt;10.1016/j.scitotenv.2021.145837&lt;/_doi&gt;&lt;_impact_factor&gt;   7.963&lt;/_impact_factor&gt;&lt;_isbn&gt;00489697&lt;/_isbn&gt;&lt;_journal&gt;Science of The Total Environment&lt;/_journal&gt;&lt;_modified&gt;64134526&lt;/_modified&gt;&lt;_pages&gt;145837&lt;/_pages&gt;&lt;_tertiary_title&gt;Science of The Total Environment&lt;/_tertiary_title&gt;&lt;_url&gt;https://linkinghub.elsevier.com/retrieve/pii/S0048969721009049_x000d__x000a_https://api.elsevier.com/content/article/PII:S0048969721009049?httpAccept=text/xml&lt;/_url&gt;&lt;_volume&gt;776&lt;/_volume&gt;&lt;/Details&gt;&lt;Extra&gt;&lt;DBUID&gt;{F96A950B-833F-4880-A151-76DA2D6A2879}&lt;/DBUID&gt;&lt;/Extra&gt;&lt;/Item&gt;&lt;/References&gt;&lt;/Group&gt;&lt;/Citation&gt;_x000a_"/>
    <w:docVar w:name="NE.Ref{BE0F5072-4901-4BDB-9C76-33E16164BBF3}" w:val=" ADDIN NE.Ref.{BE0F5072-4901-4BDB-9C76-33E16164BBF3}&lt;Citation&gt;&lt;Group&gt;&lt;References&gt;&lt;Item&gt;&lt;ID&gt;582&lt;/ID&gt;&lt;UID&gt;{905F860E-6610-4158-AE97-E4B454B1AA9F}&lt;/UID&gt;&lt;Title&gt;Ecological responses to the coastal exploitation of urban agglomerations along the Pearl River Estuary&lt;/Title&gt;&lt;Template&gt;Journal Article&lt;/Template&gt;&lt;Star&gt;0&lt;/Star&gt;&lt;Tag&gt;0&lt;/Tag&gt;&lt;Author&gt;Zhang, Rui; Ai, Bin; Gu, Fengguan&lt;/Author&gt;&lt;Year&gt;2019&lt;/Year&gt;&lt;Details&gt;&lt;_accessed&gt;64134526&lt;/_accessed&gt;&lt;_collection_scope&gt;SCIE&lt;/_collection_scope&gt;&lt;_created&gt;64134525&lt;/_created&gt;&lt;_date&gt;62588160&lt;/_date&gt;&lt;_date_display&gt;2019&lt;/_date_display&gt;&lt;_db_updated&gt;PKU Search&lt;/_db_updated&gt;&lt;_doi&gt;10.1088/1748-9326/ab4d81&lt;/_doi&gt;&lt;_impact_factor&gt;   6.793&lt;/_impact_factor&gt;&lt;_isbn&gt;1748-9326&lt;/_isbn&gt;&lt;_issue&gt;12&lt;/_issue&gt;&lt;_journal&gt;Environmental research letters&lt;/_journal&gt;&lt;_keywords&gt;composite coastal development index; coupling coordination degree; eco-environment; ecological index; the Pearl River Estuary&lt;/_keywords&gt;&lt;_modified&gt;64134526&lt;/_modified&gt;&lt;_number&gt;1&lt;/_number&gt;&lt;_ori_publication&gt;IOP Publishing&lt;/_ori_publication&gt;&lt;_pages&gt;124008&lt;/_pages&gt;&lt;_url&gt;https://go.exlibris.link/z9xJpF4l&lt;/_url&gt;&lt;_volume&gt;14&lt;/_volume&gt;&lt;/Details&gt;&lt;Extra&gt;&lt;DBUID&gt;{F96A950B-833F-4880-A151-76DA2D6A2879}&lt;/DBUID&gt;&lt;/Extra&gt;&lt;/Item&gt;&lt;/References&gt;&lt;/Group&gt;&lt;/Citation&gt;_x000a_"/>
    <w:docVar w:name="NE.Ref{C16A3781-6473-477F-AC82-9A39F3BE2EA1}" w:val=" ADDIN NE.Ref.{C16A3781-6473-477F-AC82-9A39F3BE2EA1}&lt;Citation&gt;&lt;Group&gt;&lt;References&gt;&lt;Item&gt;&lt;ID&gt;575&lt;/ID&gt;&lt;UID&gt;{4EE565BF-A2E2-42E0-B982-BF6F33DD253D}&lt;/UID&gt;&lt;Title&gt;Assessment of city sustainability—Coupling coordinated development among economy, society and environment&lt;/Title&gt;&lt;Template&gt;Journal Article&lt;/Template&gt;&lt;Star&gt;0&lt;/Star&gt;&lt;Tag&gt;0&lt;/Tag&gt;&lt;Author&gt;Li, Weiwei; Yi, Pingtao&lt;/Author&gt;&lt;Year&gt;2020&lt;/Year&gt;&lt;Details&gt;&lt;_accessed&gt;64134525&lt;/_accessed&gt;&lt;_collection_scope&gt;SCIE;EI&lt;/_collection_scope&gt;&lt;_created&gt;64134525&lt;/_created&gt;&lt;_db_updated&gt;CrossRef&lt;/_db_updated&gt;&lt;_doi&gt;10.1016/j.jclepro.2020.120453&lt;/_doi&gt;&lt;_impact_factor&gt;   9.297&lt;/_impact_factor&gt;&lt;_isbn&gt;09596526&lt;/_isbn&gt;&lt;_journal&gt;Journal of Cleaner Production&lt;/_journal&gt;&lt;_modified&gt;64134525&lt;/_modified&gt;&lt;_pages&gt;120453&lt;/_pages&gt;&lt;_tertiary_title&gt;Journal of Cleaner Production&lt;/_tertiary_title&gt;&lt;_url&gt;https://linkinghub.elsevier.com/retrieve/pii/S095965262030500X_x000d__x000a_https://api.elsevier.com/content/article/PII:S095965262030500X?httpAccept=text/xml&lt;/_url&gt;&lt;_volume&gt;256&lt;/_volume&gt;&lt;/Details&gt;&lt;Extra&gt;&lt;DBUID&gt;{F96A950B-833F-4880-A151-76DA2D6A2879}&lt;/DBUID&gt;&lt;/Extra&gt;&lt;/Item&gt;&lt;/References&gt;&lt;/Group&gt;&lt;/Citation&gt;_x000a_"/>
    <w:docVar w:name="NE.Ref{C62487B6-9A11-4091-A1ED-7241CEB95D16}" w:val=" ADDIN NE.Ref.{C62487B6-9A11-4091-A1ED-7241CEB95D16}&lt;Citation&gt;&lt;Group&gt;&lt;References&gt;&lt;Item&gt;&lt;ID&gt;571&lt;/ID&gt;&lt;UID&gt;{1232180A-5E37-4852-BA3B-83A63FA656BB}&lt;/UID&gt;&lt;Title&gt;A systematic method for assessing progress of achieving sustainable development goals: A case study of 15 countries&lt;/Title&gt;&lt;Template&gt;Journal Article&lt;/Template&gt;&lt;Star&gt;0&lt;/Star&gt;&lt;Tag&gt;0&lt;/Tag&gt;&lt;Author&gt;Huan, Yizhong; Liang, Tao; Li, Haitao; Zhang, Chaosheng&lt;/Author&gt;&lt;Year&gt;2021&lt;/Year&gt;&lt;Details&gt;&lt;_accessed&gt;64134525&lt;/_accessed&gt;&lt;_collection_scope&gt;SCI;SCIE;EI&lt;/_collection_scope&gt;&lt;_created&gt;64134525&lt;/_created&gt;&lt;_db_updated&gt;CrossRef&lt;/_db_updated&gt;&lt;_doi&gt;10.1016/j.scitotenv.2020.141875&lt;/_doi&gt;&lt;_impact_factor&gt;   7.963&lt;/_impact_factor&gt;&lt;_isbn&gt;00489697&lt;/_isbn&gt;&lt;_journal&gt;Science of The Total Environment&lt;/_journal&gt;&lt;_modified&gt;64134525&lt;/_modified&gt;&lt;_pages&gt;141875&lt;/_pages&gt;&lt;_tertiary_title&gt;Science of The Total Environment&lt;/_tertiary_title&gt;&lt;_url&gt;https://linkinghub.elsevier.com/retrieve/pii/S0048969720354048_x000d__x000a_https://api.elsevier.com/content/article/PII:S0048969720354048?httpAccept=text/xml&lt;/_url&gt;&lt;_volume&gt;752&lt;/_volume&gt;&lt;/Details&gt;&lt;Extra&gt;&lt;DBUID&gt;{F96A950B-833F-4880-A151-76DA2D6A2879}&lt;/DBUID&gt;&lt;/Extra&gt;&lt;/Item&gt;&lt;/References&gt;&lt;/Group&gt;&lt;/Citation&gt;_x000a_"/>
    <w:docVar w:name="NE.Ref{C6DA9CB6-BCBE-4DF0-AD9B-71C976E98440}" w:val=" ADDIN NE.Ref.{C6DA9CB6-BCBE-4DF0-AD9B-71C976E98440}&lt;Citation&gt;&lt;Group&gt;&lt;References&gt;&lt;Item&gt;&lt;ID&gt;574&lt;/ID&gt;&lt;UID&gt;{E090BDFA-3E34-410B-9CC2-AAA5318B45D8}&lt;/UID&gt;&lt;Title&gt;New indices system for quantifying the nexus between economic-social development, natural resources consumption, and environmental pollution in China during 1978–2018&lt;/Title&gt;&lt;Template&gt;Journal Article&lt;/Template&gt;&lt;Star&gt;0&lt;/Star&gt;&lt;Tag&gt;0&lt;/Tag&gt;&lt;Author&gt;Sun, Xiang; Zhu, BoKuan; Zhang, Shuai; Zeng, Heng; Li, Kuai; Wang, Bin; Dong, ZhanFeng; Zhou, ChangChang&lt;/Author&gt;&lt;Year&gt;2022&lt;/Year&gt;&lt;Details&gt;&lt;_accessed&gt;64134525&lt;/_accessed&gt;&lt;_collection_scope&gt;SCI;SCIE;EI&lt;/_collection_scope&gt;&lt;_created&gt;64134525&lt;/_created&gt;&lt;_db_updated&gt;CrossRef&lt;/_db_updated&gt;&lt;_doi&gt;10.1016/j.scitotenv.2021.150180&lt;/_doi&gt;&lt;_impact_factor&gt;   7.963&lt;/_impact_factor&gt;&lt;_isbn&gt;00489697&lt;/_isbn&gt;&lt;_journal&gt;Science of The Total Environment&lt;/_journal&gt;&lt;_modified&gt;64134525&lt;/_modified&gt;&lt;_pages&gt;150180&lt;/_pages&gt;&lt;_tertiary_title&gt;Science of The Total Environment&lt;/_tertiary_title&gt;&lt;_url&gt;https://linkinghub.elsevier.com/retrieve/pii/S0048969721052578_x000d__x000a_https://api.elsevier.com/content/article/PII:S0048969721052578?httpAccept=text/xml&lt;/_url&gt;&lt;_volume&gt;804&lt;/_volume&gt;&lt;/Details&gt;&lt;Extra&gt;&lt;DBUID&gt;{F96A950B-833F-4880-A151-76DA2D6A2879}&lt;/DBUID&gt;&lt;/Extra&gt;&lt;/Item&gt;&lt;/References&gt;&lt;/Group&gt;&lt;/Citation&gt;_x000a_"/>
    <w:docVar w:name="NE.Ref{C77A59BA-2C16-40E5-96BC-3879F00BCB28}" w:val=" ADDIN NE.Ref.{C77A59BA-2C16-40E5-96BC-3879F00BCB28}&lt;Citation&gt;&lt;Group&gt;&lt;References&gt;&lt;Item&gt;&lt;ID&gt;593&lt;/ID&gt;&lt;UID&gt;{B403AE85-9B58-411D-9112-B0C33433D044}&lt;/UID&gt;&lt;Title&gt;Exploring the interactive coercing relationship between urbanization and ecosystem service value in the Shanghai–Hangzhou Bay Metropolitan Region&lt;/Title&gt;&lt;Template&gt;Journal Article&lt;/Template&gt;&lt;Star&gt;0&lt;/Star&gt;&lt;Tag&gt;0&lt;/Tag&gt;&lt;Author&gt;Xiao, Rui; Lin, Meng; Fei, Xufeng; Li, Yansheng; Zhang, Zhonghao; Meng, Qingxiang&lt;/Author&gt;&lt;Year&gt;2020&lt;/Year&gt;&lt;Details&gt;&lt;_accessed&gt;64134526&lt;/_accessed&gt;&lt;_collection_scope&gt;SCIE;EI&lt;/_collection_scope&gt;&lt;_created&gt;64134525&lt;/_created&gt;&lt;_db_updated&gt;CrossRef&lt;/_db_updated&gt;&lt;_doi&gt;10.1016/j.jclepro.2019.119803&lt;/_doi&gt;&lt;_impact_factor&gt;   9.297&lt;/_impact_factor&gt;&lt;_isbn&gt;09596526&lt;/_isbn&gt;&lt;_journal&gt;Journal of Cleaner Production&lt;/_journal&gt;&lt;_modified&gt;64134526&lt;/_modified&gt;&lt;_pages&gt;119803&lt;/_pages&gt;&lt;_tertiary_title&gt;Journal of Cleaner Production&lt;/_tertiary_title&gt;&lt;_url&gt;https://linkinghub.elsevier.com/retrieve/pii/S0959652619346736_x000d__x000a_https://api.elsevier.com/content/article/PII:S0959652619346736?httpAccept=text/xml&lt;/_url&gt;&lt;_volume&gt;253&lt;/_volume&gt;&lt;/Details&gt;&lt;Extra&gt;&lt;DBUID&gt;{F96A950B-833F-4880-A151-76DA2D6A2879}&lt;/DBUID&gt;&lt;/Extra&gt;&lt;/Item&gt;&lt;/References&gt;&lt;/Group&gt;&lt;/Citation&gt;_x000a_"/>
    <w:docVar w:name="NE.Ref{C7DE3DFE-D834-486A-BA4A-43B372B7FA52}" w:val=" ADDIN NE.Ref.{C7DE3DFE-D834-486A-BA4A-43B372B7FA52}&lt;Citation&gt;&lt;Group&gt;&lt;References&gt;&lt;Item&gt;&lt;ID&gt;626&lt;/ID&gt;&lt;UID&gt;{B181B022-EFDA-4121-9A13-19851C067CB4}&lt;/UID&gt;&lt;Title&gt;A new method to evaluate urban resources environment carrying capacity from the load-and-carrier perspective&lt;/Title&gt;&lt;Template&gt;Journal Article&lt;/Template&gt;&lt;Star&gt;0&lt;/Star&gt;&lt;Tag&gt;0&lt;/Tag&gt;&lt;Author&gt;Shen, Liyin; Shu, Tianheng; Liao, Xia; Yang, Nan; Ren, Yitian; Zhu, Mengcheng; Cheng, Guangyu; Wang, Jinhuan&lt;/Author&gt;&lt;Year&gt;2020&lt;/Year&gt;&lt;Details&gt;&lt;_doi&gt;10.1016/j.resconrec.2019.104616&lt;/_doi&gt;&lt;_created&gt;64164670&lt;/_created&gt;&lt;_modified&gt;64164670&lt;/_modified&gt;&lt;_url&gt;https://linkinghub.elsevier.com/retrieve/pii/S0921344919305221_x000d__x000a_https://api.elsevier.com/content/article/PII:S0921344919305221?httpAccept=text/xml&lt;/_url&gt;&lt;_journal&gt;Resources, Conservation and Recycling&lt;/_journal&gt;&lt;_volume&gt;154&lt;/_volume&gt;&lt;_pages&gt;104616&lt;/_pages&gt;&lt;_tertiary_title&gt;Resources, Conservation and Recycling&lt;/_tertiary_title&gt;&lt;_isbn&gt;09213449&lt;/_isbn&gt;&lt;_accessed&gt;64164670&lt;/_accessed&gt;&lt;_db_updated&gt;CrossRef&lt;/_db_updated&gt;&lt;_impact_factor&gt;  10.204&lt;/_impact_factor&gt;&lt;/Details&gt;&lt;Extra&gt;&lt;DBUID&gt;{F96A950B-833F-4880-A151-76DA2D6A2879}&lt;/DBUID&gt;&lt;/Extra&gt;&lt;/Item&gt;&lt;/References&gt;&lt;/Group&gt;&lt;/Citation&gt;_x000a_"/>
    <w:docVar w:name="NE.Ref{CF9BAAB9-FA52-4EE4-B1A1-9A6A8E5F3A8D}" w:val=" ADDIN NE.Ref.{CF9BAAB9-FA52-4EE4-B1A1-9A6A8E5F3A8D}&lt;Citation&gt;&lt;Group&gt;&lt;References&gt;&lt;Item&gt;&lt;ID&gt;588&lt;/ID&gt;&lt;UID&gt;{535AEFE7-8A44-47AA-ADA2-DB24D3D7C625}&lt;/UID&gt;&lt;Title&gt;Interaction between urbanization and the eco-environment in the Pan-Third Pole region&lt;/Title&gt;&lt;Template&gt;Journal Article&lt;/Template&gt;&lt;Star&gt;0&lt;/Star&gt;&lt;Tag&gt;0&lt;/Tag&gt;&lt;Author&gt;Feng, Yuxue; He, Sanwei; Li, Guangdong&lt;/Author&gt;&lt;Year&gt;2021&lt;/Year&gt;&lt;Details&gt;&lt;_accessed&gt;64134526&lt;/_accessed&gt;&lt;_collection_scope&gt;SCI;SCIE;EI&lt;/_collection_scope&gt;&lt;_created&gt;64134525&lt;/_created&gt;&lt;_db_updated&gt;CrossRef&lt;/_db_updated&gt;&lt;_doi&gt;10.1016/j.scitotenv.2021.148011&lt;/_doi&gt;&lt;_impact_factor&gt;   7.963&lt;/_impact_factor&gt;&lt;_isbn&gt;00489697&lt;/_isbn&gt;&lt;_journal&gt;Science of The Total Environment&lt;/_journal&gt;&lt;_modified&gt;64134526&lt;/_modified&gt;&lt;_pages&gt;148011&lt;/_pages&gt;&lt;_tertiary_title&gt;Science of The Total Environment&lt;/_tertiary_title&gt;&lt;_url&gt;https://linkinghub.elsevier.com/retrieve/pii/S0048969721030825_x000d__x000a_https://api.elsevier.com/content/article/PII:S0048969721030825?httpAccept=text/xml&lt;/_url&gt;&lt;_volume&gt;789&lt;/_volume&gt;&lt;/Details&gt;&lt;Extra&gt;&lt;DBUID&gt;{F96A950B-833F-4880-A151-76DA2D6A2879}&lt;/DBUID&gt;&lt;/Extra&gt;&lt;/Item&gt;&lt;/References&gt;&lt;/Group&gt;&lt;/Citation&gt;_x000a_"/>
    <w:docVar w:name="NE.Ref{D280A9CC-EA69-4B8E-AE9B-E9F29B62A5A8}" w:val=" ADDIN NE.Ref.{D280A9CC-EA69-4B8E-AE9B-E9F29B62A5A8}&lt;Citation&gt;&lt;Group&gt;&lt;References&gt;&lt;Item&gt;&lt;ID&gt;591&lt;/ID&gt;&lt;UID&gt;{B90B739C-0F4A-4AB1-B232-657322686FAC}&lt;/UID&gt;&lt;Title&gt;Coupling coordination relationship between urbanization and atmospheric environment security in Jinan City&lt;/Title&gt;&lt;Template&gt;Journal Article&lt;/Template&gt;&lt;Star&gt;0&lt;/Star&gt;&lt;Tag&gt;0&lt;/Tag&gt;&lt;Author&gt;Liu, Wenjie; Jiao, Fengchao; Ren, Lijun; Xu, Xianggong; Wang, Jianchun; Wang, Xu&lt;/Author&gt;&lt;Year&gt;2018&lt;/Year&gt;&lt;Details&gt;&lt;_accessed&gt;64134526&lt;/_accessed&gt;&lt;_collection_scope&gt;SCIE;EI&lt;/_collection_scope&gt;&lt;_created&gt;64134525&lt;/_created&gt;&lt;_db_updated&gt;CrossRef&lt;/_db_updated&gt;&lt;_doi&gt;10.1016/j.jclepro.2018.08.244&lt;/_doi&gt;&lt;_impact_factor&gt;   9.297&lt;/_impact_factor&gt;&lt;_isbn&gt;09596526&lt;/_isbn&gt;&lt;_journal&gt;Journal of Cleaner Production&lt;/_journal&gt;&lt;_modified&gt;64134526&lt;/_modified&gt;&lt;_pages&gt;1-11&lt;/_pages&gt;&lt;_tertiary_title&gt;Journal of Cleaner Production&lt;/_tertiary_title&gt;&lt;_url&gt;https://linkinghub.elsevier.com/retrieve/pii/S0959652618325939_x000d__x000a_https://api.elsevier.com/content/article/PII:S0959652618325939?httpAccept=text/xml&lt;/_url&gt;&lt;_volume&gt;204&lt;/_volume&gt;&lt;/Details&gt;&lt;Extra&gt;&lt;DBUID&gt;{F96A950B-833F-4880-A151-76DA2D6A2879}&lt;/DBUID&gt;&lt;/Extra&gt;&lt;/Item&gt;&lt;/References&gt;&lt;/Group&gt;&lt;/Citation&gt;_x000a_"/>
    <w:docVar w:name="NE.Ref{D40E9C4F-C329-4C03-91E5-61AF68AB4FAF}" w:val=" ADDIN NE.Ref.{D40E9C4F-C329-4C03-91E5-61AF68AB4FAF}&lt;Citation&gt;&lt;Group&gt;&lt;References&gt;&lt;Item&gt;&lt;ID&gt;586&lt;/ID&gt;&lt;UID&gt;{86B860DE-B9BE-407A-92D6-7A0AF8AE6772}&lt;/UID&gt;&lt;Title&gt;Multi-scale evaluation and multi-scenario simulation analysis of regional energy carrying capacity—Case study: China&lt;/Title&gt;&lt;Template&gt;Journal Article&lt;/Template&gt;&lt;Star&gt;0&lt;/Star&gt;&lt;Tag&gt;0&lt;/Tag&gt;&lt;Author&gt;Zhang, Lihui; Nie, Qingyun; Chen, Biying; Chai, Jianxue; Zhao, Zhenyu&lt;/Author&gt;&lt;Year&gt;2020&lt;/Year&gt;&lt;Details&gt;&lt;_accessed&gt;64134526&lt;/_accessed&gt;&lt;_collection_scope&gt;SCI;SCIE;EI&lt;/_collection_scope&gt;&lt;_created&gt;64134525&lt;/_created&gt;&lt;_db_updated&gt;CrossRef&lt;/_db_updated&gt;&lt;_doi&gt;10.1016/j.scitotenv.2020.139440&lt;/_doi&gt;&lt;_impact_factor&gt;   7.963&lt;/_impact_factor&gt;&lt;_isbn&gt;00489697&lt;/_isbn&gt;&lt;_journal&gt;Science of The Total Environment&lt;/_journal&gt;&lt;_modified&gt;64134526&lt;/_modified&gt;&lt;_pages&gt;139440&lt;/_pages&gt;&lt;_tertiary_title&gt;Science of The Total Environment&lt;/_tertiary_title&gt;&lt;_url&gt;https://linkinghub.elsevier.com/retrieve/pii/S0048969720329570_x000d__x000a_https://api.elsevier.com/content/article/PII:S0048969720329570?httpAccept=text/xml&lt;/_url&gt;&lt;_volume&gt;734&lt;/_volume&gt;&lt;/Details&gt;&lt;Extra&gt;&lt;DBUID&gt;{F96A950B-833F-4880-A151-76DA2D6A2879}&lt;/DBUID&gt;&lt;/Extra&gt;&lt;/Item&gt;&lt;/References&gt;&lt;/Group&gt;&lt;/Citation&gt;_x000a_"/>
    <w:docVar w:name="NE.Ref{DC4683F0-AF80-4221-BD6E-20B9CF2191B3}" w:val=" ADDIN NE.Ref.{DC4683F0-AF80-4221-BD6E-20B9CF2191B3}&lt;Citation&gt;&lt;Group&gt;&lt;References&gt;&lt;Item&gt;&lt;ID&gt;570&lt;/ID&gt;&lt;UID&gt;{53AB9288-822A-4104-BA89-05F064ECA210}&lt;/UID&gt;&lt;Title&gt;Coupling coordination and spatiotemporal dynamic evolution between urbanization and geological hazards–A case study from China&lt;/Title&gt;&lt;Template&gt;Journal Article&lt;/Template&gt;&lt;Star&gt;0&lt;/Star&gt;&lt;Tag&gt;0&lt;/Tag&gt;&lt;Author&gt;Zhang, Zhengxian; Li, Yun&lt;/Author&gt;&lt;Year&gt;2020&lt;/Year&gt;&lt;Details&gt;&lt;_accessed&gt;64134525&lt;/_accessed&gt;&lt;_collection_scope&gt;SCI;SCIE;EI&lt;/_collection_scope&gt;&lt;_created&gt;64134525&lt;/_created&gt;&lt;_db_updated&gt;CrossRef&lt;/_db_updated&gt;&lt;_doi&gt;10.1016/j.scitotenv.2020.138825&lt;/_doi&gt;&lt;_impact_factor&gt;   7.963&lt;/_impact_factor&gt;&lt;_isbn&gt;00489697&lt;/_isbn&gt;&lt;_journal&gt;Science of The Total Environment&lt;/_journal&gt;&lt;_modified&gt;64134525&lt;/_modified&gt;&lt;_pages&gt;138825&lt;/_pages&gt;&lt;_tertiary_title&gt;Science of The Total Environment&lt;/_tertiary_title&gt;&lt;_url&gt;https://linkinghub.elsevier.com/retrieve/pii/S0048969720323421_x000d__x000a_https://api.elsevier.com/content/article/PII:S0048969720323421?httpAccept=text/xml&lt;/_url&gt;&lt;_volume&gt;728&lt;/_volume&gt;&lt;/Details&gt;&lt;Extra&gt;&lt;DBUID&gt;{F96A950B-833F-4880-A151-76DA2D6A2879}&lt;/DBUID&gt;&lt;/Extra&gt;&lt;/Item&gt;&lt;/References&gt;&lt;/Group&gt;&lt;/Citation&gt;_x000a_"/>
    <w:docVar w:name="NE.Ref{DC700C6F-8F1B-460E-9806-373F08E1C91C}" w:val=" ADDIN NE.Ref.{DC700C6F-8F1B-460E-9806-373F08E1C91C}&lt;Citation&gt;&lt;Group&gt;&lt;References&gt;&lt;Item&gt;&lt;ID&gt;627&lt;/ID&gt;&lt;UID&gt;{3F134DF5-A9DA-4879-BE34-96F2FA72F5E5}&lt;/UID&gt;&lt;Title&gt;The contribution of human activities to subsurface environment degradation in Greater Jakarta Area, Indonesia&lt;/Title&gt;&lt;Template&gt;Journal Article&lt;/Template&gt;&lt;Star&gt;0&lt;/Star&gt;&lt;Tag&gt;0&lt;/Tag&gt;&lt;Author&gt;Delinom, Robert M; Assegaf, Abdurrahman; Abidin, Hasanuddin Z; Taniguchi, Makoto; Suherman, Dadan; Lubis, Rachmat Fajar; Yulianto, Eko&lt;/Author&gt;&lt;Year&gt;2009&lt;/Year&gt;&lt;Details&gt;&lt;_doi&gt;10.1016/j.scitotenv.2008.10.003&lt;/_doi&gt;&lt;_created&gt;64164675&lt;/_created&gt;&lt;_modified&gt;64164675&lt;/_modified&gt;&lt;_url&gt;https://linkinghub.elsevier.com/retrieve/pii/S0048969708010310_x000d__x000a_https://api.elsevier.com/content/article/PII:S0048969708010310?httpAccept=text/xml&lt;/_url&gt;&lt;_journal&gt;Science of The Total Environment&lt;/_journal&gt;&lt;_volume&gt;407&lt;/_volume&gt;&lt;_issue&gt;9&lt;/_issue&gt;&lt;_pages&gt;3129-3141&lt;/_pages&gt;&lt;_tertiary_title&gt;Science of The Total Environment&lt;/_tertiary_title&gt;&lt;_isbn&gt;00489697&lt;/_isbn&gt;&lt;_accessed&gt;64164675&lt;/_accessed&gt;&lt;_db_updated&gt;CrossRef&lt;/_db_updated&gt;&lt;_impact_factor&gt;   7.963&lt;/_impact_factor&gt;&lt;_collection_scope&gt;SCI;SCIE;EI&lt;/_collection_scope&gt;&lt;/Details&gt;&lt;Extra&gt;&lt;DBUID&gt;{F96A950B-833F-4880-A151-76DA2D6A2879}&lt;/DBUID&gt;&lt;/Extra&gt;&lt;/Item&gt;&lt;/References&gt;&lt;/Group&gt;&lt;/Citation&gt;_x000a_"/>
    <w:docVar w:name="NE.Ref{DD4552C1-4993-45AE-AAA1-A3FDF6FFD274}" w:val=" ADDIN NE.Ref.{DD4552C1-4993-45AE-AAA1-A3FDF6FFD274}&lt;Citation&gt;&lt;Group&gt;&lt;References&gt;&lt;Item&gt;&lt;ID&gt;584&lt;/ID&gt;&lt;UID&gt;{78371A7F-ED36-4988-9AEB-E1C52164D288}&lt;/UID&gt;&lt;Title&gt;Understanding the relation between urbanization and the eco-environment in China&amp;apos;s Yangtze River Delta using an improved EKC model and coupling analysis&lt;/Title&gt;&lt;Template&gt;Journal Article&lt;/Template&gt;&lt;Star&gt;0&lt;/Star&gt;&lt;Tag&gt;0&lt;/Tag&gt;&lt;Author&gt;Zhao, Yabo; Wang, Shaojian; Zhou, Chunshan&lt;/Author&gt;&lt;Year&gt;2016&lt;/Year&gt;&lt;Details&gt;&lt;_accessed&gt;64134526&lt;/_accessed&gt;&lt;_collection_scope&gt;SCI;SCIE;EI&lt;/_collection_scope&gt;&lt;_created&gt;64134525&lt;/_created&gt;&lt;_db_updated&gt;CrossRef&lt;/_db_updated&gt;&lt;_doi&gt;10.1016/j.scitotenv.2016.07.067&lt;/_doi&gt;&lt;_impact_factor&gt;   7.963&lt;/_impact_factor&gt;&lt;_isbn&gt;00489697&lt;/_isbn&gt;&lt;_journal&gt;Science of The Total Environment&lt;/_journal&gt;&lt;_modified&gt;64134526&lt;/_modified&gt;&lt;_pages&gt;862-875&lt;/_pages&gt;&lt;_tertiary_title&gt;Science of The Total Environment&lt;/_tertiary_title&gt;&lt;_url&gt;https://linkinghub.elsevier.com/retrieve/pii/S0048969716315169_x000d__x000a_https://dul.usage.elsevier.com/doi/&lt;/_url&gt;&lt;_volume&gt;571&lt;/_volume&gt;&lt;/Details&gt;&lt;Extra&gt;&lt;DBUID&gt;{F96A950B-833F-4880-A151-76DA2D6A2879}&lt;/DBUID&gt;&lt;/Extra&gt;&lt;/Item&gt;&lt;/References&gt;&lt;/Group&gt;&lt;Group&gt;&lt;References&gt;&lt;Item&gt;&lt;ID&gt;583&lt;/ID&gt;&lt;UID&gt;{689F8AD0-410C-4AA8-BC60-E28620C01EE6}&lt;/UID&gt;&lt;Title&gt;Conflict or coordination? Assessing land use multi-functionalization using production-living-ecology analysis&lt;/Title&gt;&lt;Template&gt;Journal Article&lt;/Template&gt;&lt;Star&gt;0&lt;/Star&gt;&lt;Tag&gt;0&lt;/Tag&gt;&lt;Author&gt;Zhou, De; Xu, Jianchun; Lin, Zhulu&lt;/Author&gt;&lt;Year&gt;2017&lt;/Year&gt;&lt;Details&gt;&lt;_accessed&gt;64134526&lt;/_accessed&gt;&lt;_collection_scope&gt;SCI;SCIE;EI&lt;/_collection_scope&gt;&lt;_created&gt;64134525&lt;/_created&gt;&lt;_db_updated&gt;CrossRef&lt;/_db_updated&gt;&lt;_doi&gt;10.1016/j.scitotenv.2016.10.143&lt;/_doi&gt;&lt;_impact_factor&gt;   7.963&lt;/_impact_factor&gt;&lt;_isbn&gt;00489697&lt;/_isbn&gt;&lt;_journal&gt;Science of The Total Environment&lt;/_journal&gt;&lt;_modified&gt;64134526&lt;/_modified&gt;&lt;_pages&gt;136-147&lt;/_pages&gt;&lt;_tertiary_title&gt;Science of The Total Environment&lt;/_tertiary_title&gt;&lt;_url&gt;https://linkinghub.elsevier.com/retrieve/pii/S004896971632335X_x000d__x000a_https://api.elsevier.com/content/article/PII:S004896971632335X?httpAccept=text/plain&lt;/_url&gt;&lt;_volume&gt;577&lt;/_volume&gt;&lt;/Details&gt;&lt;Extra&gt;&lt;DBUID&gt;{F96A950B-833F-4880-A151-76DA2D6A2879}&lt;/DBUID&gt;&lt;/Extra&gt;&lt;/Item&gt;&lt;/References&gt;&lt;/Group&gt;&lt;Group&gt;&lt;References&gt;&lt;Item&gt;&lt;ID&gt;570&lt;/ID&gt;&lt;UID&gt;{53AB9288-822A-4104-BA89-05F064ECA210}&lt;/UID&gt;&lt;Title&gt;Coupling coordination and spatiotemporal dynamic evolution between urbanization and geological hazards–A case study from China&lt;/Title&gt;&lt;Template&gt;Journal Article&lt;/Template&gt;&lt;Star&gt;0&lt;/Star&gt;&lt;Tag&gt;0&lt;/Tag&gt;&lt;Author&gt;Zhang, Zhengxian; Li, Yun&lt;/Author&gt;&lt;Year&gt;2020&lt;/Year&gt;&lt;Details&gt;&lt;_accessed&gt;64134525&lt;/_accessed&gt;&lt;_collection_scope&gt;SCI;SCIE;EI&lt;/_collection_scope&gt;&lt;_created&gt;64134525&lt;/_created&gt;&lt;_db_updated&gt;CrossRef&lt;/_db_updated&gt;&lt;_doi&gt;10.1016/j.scitotenv.2020.138825&lt;/_doi&gt;&lt;_impact_factor&gt;   7.963&lt;/_impact_factor&gt;&lt;_isbn&gt;00489697&lt;/_isbn&gt;&lt;_journal&gt;Science of The Total Environment&lt;/_journal&gt;&lt;_modified&gt;64134525&lt;/_modified&gt;&lt;_pages&gt;138825&lt;/_pages&gt;&lt;_tertiary_title&gt;Science of The Total Environment&lt;/_tertiary_title&gt;&lt;_url&gt;https://linkinghub.elsevier.com/retrieve/pii/S0048969720323421_x000d__x000a_https://api.elsevier.com/content/article/PII:S0048969720323421?httpAccept=text/xml&lt;/_url&gt;&lt;_volume&gt;728&lt;/_volume&gt;&lt;/Details&gt;&lt;Extra&gt;&lt;DBUID&gt;{F96A950B-833F-4880-A151-76DA2D6A2879}&lt;/DBUID&gt;&lt;/Extra&gt;&lt;/Item&gt;&lt;/References&gt;&lt;/Group&gt;&lt;/Citation&gt;_x000a_"/>
    <w:docVar w:name="NE.Ref{EB757482-663E-475B-8F4F-6A1021347FAA}" w:val=" ADDIN NE.Ref.{EB757482-663E-475B-8F4F-6A1021347FAA}&lt;Citation&gt;&lt;Group&gt;&lt;References&gt;&lt;Item&gt;&lt;ID&gt;590&lt;/ID&gt;&lt;UID&gt;{BF05343A-3836-4856-B945-93BE85412C4D}&lt;/UID&gt;&lt;Title&gt;Coupling relation between urbanization and ecological risk of PAHs on coastal terrestrial ecosystem around the Bohai and Yellow Sea&lt;/Title&gt;&lt;Template&gt;Journal Article&lt;/Template&gt;&lt;Star&gt;0&lt;/Star&gt;&lt;Tag&gt;0&lt;/Tag&gt;&lt;Author&gt;Han, Guoxiang; Shi, Yajuan; Lu, Yonglong; Liu, Changfeng; Cui, Haotian; Zhang, Meng&lt;/Author&gt;&lt;Year&gt;2021&lt;/Year&gt;&lt;Details&gt;&lt;_accessed&gt;64134526&lt;/_accessed&gt;&lt;_collection_scope&gt;SCI;SCIE;EI&lt;/_collection_scope&gt;&lt;_created&gt;64134525&lt;/_created&gt;&lt;_db_updated&gt;CrossRef&lt;/_db_updated&gt;&lt;_doi&gt;10.1016/j.envpol.2020.115680&lt;/_doi&gt;&lt;_impact_factor&gt;   8.071&lt;/_impact_factor&gt;&lt;_isbn&gt;02697491&lt;/_isbn&gt;&lt;_journal&gt;Environmental Pollution&lt;/_journal&gt;&lt;_modified&gt;64134526&lt;/_modified&gt;&lt;_pages&gt;115680&lt;/_pages&gt;&lt;_tertiary_title&gt;Environmental Pollution&lt;/_tertiary_title&gt;&lt;_url&gt;https://linkinghub.elsevier.com/retrieve/pii/S0269749120363697_x000d__x000a_https://api.elsevier.com/content/article/PII:S0269749120363697?httpAccept=text/xml&lt;/_url&gt;&lt;_volume&gt;268&lt;/_volume&gt;&lt;/Details&gt;&lt;Extra&gt;&lt;DBUID&gt;{F96A950B-833F-4880-A151-76DA2D6A2879}&lt;/DBUID&gt;&lt;/Extra&gt;&lt;/Item&gt;&lt;/References&gt;&lt;/Group&gt;&lt;/Citation&gt;_x000a_"/>
    <w:docVar w:name="NE.Ref{F8029A19-37BD-47F9-87D7-63AAE0984A16}" w:val=" ADDIN NE.Ref.{F8029A19-37BD-47F9-87D7-63AAE0984A16}&lt;Citation&gt;&lt;Group&gt;&lt;References&gt;&lt;Item&gt;&lt;ID&gt;573&lt;/ID&gt;&lt;UID&gt;{4F86E5C9-FF40-4AAD-B636-15CA17CE5B21}&lt;/UID&gt;&lt;Title&gt;Coupling coordination analysis and spatiotemporal heterogeneity between urbanization and ecosystem health in Chongqing municipality, China&lt;/Title&gt;&lt;Template&gt;Journal Article&lt;/Template&gt;&lt;Star&gt;0&lt;/Star&gt;&lt;Tag&gt;0&lt;/Tag&gt;&lt;Author&gt;Li, Weijie; Wang, Yong; Xie, Shiyou; Cheng, Xian&lt;/Author&gt;&lt;Year&gt;2021&lt;/Year&gt;&lt;Details&gt;&lt;_accessed&gt;64134525&lt;/_accessed&gt;&lt;_collection_scope&gt;SCI;SCIE;EI&lt;/_collection_scope&gt;&lt;_created&gt;64134525&lt;/_created&gt;&lt;_db_updated&gt;CrossRef&lt;/_db_updated&gt;&lt;_doi&gt;10.1016/j.scitotenv.2021.148311&lt;/_doi&gt;&lt;_impact_factor&gt;   7.963&lt;/_impact_factor&gt;&lt;_isbn&gt;00489697&lt;/_isbn&gt;&lt;_journal&gt;Science of The Total Environment&lt;/_journal&gt;&lt;_modified&gt;64134525&lt;/_modified&gt;&lt;_pages&gt;148311&lt;/_pages&gt;&lt;_tertiary_title&gt;Science of The Total Environment&lt;/_tertiary_title&gt;&lt;_url&gt;https://linkinghub.elsevier.com/retrieve/pii/S0048969721033829_x000d__x000a_https://api.elsevier.com/content/article/PII:S0048969721033829?httpAccept=text/xml&lt;/_url&gt;&lt;_volume&gt;791&lt;/_volume&gt;&lt;/Details&gt;&lt;Extra&gt;&lt;DBUID&gt;{F96A950B-833F-4880-A151-76DA2D6A2879}&lt;/DBUID&gt;&lt;/Extra&gt;&lt;/Item&gt;&lt;/References&gt;&lt;/Group&gt;&lt;/Citation&gt;_x000a_"/>
    <w:docVar w:name="NE.Ref{FF18F751-ECCF-42DB-9525-7ABD68A7DBB6}" w:val=" ADDIN NE.Ref.{FF18F751-ECCF-42DB-9525-7ABD68A7DBB6}&lt;Citation&gt;&lt;Group&gt;&lt;References&gt;&lt;Item&gt;&lt;ID&gt;575&lt;/ID&gt;&lt;UID&gt;{4EE565BF-A2E2-42E0-B982-BF6F33DD253D}&lt;/UID&gt;&lt;Title&gt;Assessment of city sustainability—Coupling coordinated development among economy, society and environment&lt;/Title&gt;&lt;Template&gt;Journal Article&lt;/Template&gt;&lt;Star&gt;0&lt;/Star&gt;&lt;Tag&gt;0&lt;/Tag&gt;&lt;Author&gt;Li, Weiwei; Yi, Pingtao&lt;/Author&gt;&lt;Year&gt;2020&lt;/Year&gt;&lt;Details&gt;&lt;_accessed&gt;64134525&lt;/_accessed&gt;&lt;_collection_scope&gt;SCIE;EI&lt;/_collection_scope&gt;&lt;_created&gt;64134525&lt;/_created&gt;&lt;_db_updated&gt;CrossRef&lt;/_db_updated&gt;&lt;_doi&gt;10.1016/j.jclepro.2020.120453&lt;/_doi&gt;&lt;_impact_factor&gt;   9.297&lt;/_impact_factor&gt;&lt;_isbn&gt;09596526&lt;/_isbn&gt;&lt;_journal&gt;Journal of Cleaner Production&lt;/_journal&gt;&lt;_modified&gt;64134525&lt;/_modified&gt;&lt;_pages&gt;120453&lt;/_pages&gt;&lt;_tertiary_title&gt;Journal of Cleaner Production&lt;/_tertiary_title&gt;&lt;_url&gt;https://linkinghub.elsevier.com/retrieve/pii/S095965262030500X_x000d__x000a_https://api.elsevier.com/content/article/PII:S095965262030500X?httpAccept=text/xml&lt;/_url&gt;&lt;_volume&gt;256&lt;/_volume&gt;&lt;/Details&gt;&lt;Extra&gt;&lt;DBUID&gt;{F96A950B-833F-4880-A151-76DA2D6A2879}&lt;/DBUID&gt;&lt;/Extra&gt;&lt;/Item&gt;&lt;/References&gt;&lt;/Group&gt;&lt;/Citation&gt;_x000a_"/>
    <w:docVar w:name="ne_docsoft" w:val="MSWord"/>
    <w:docVar w:name="ne_docversion" w:val="NoteExpress 2.0"/>
    <w:docVar w:name="ne_stylename" w:val="J Cleaner Production"/>
  </w:docVars>
  <w:rsids>
    <w:rsidRoot w:val="00D63652"/>
    <w:rsid w:val="00000C13"/>
    <w:rsid w:val="0000203E"/>
    <w:rsid w:val="00002C0E"/>
    <w:rsid w:val="000120E2"/>
    <w:rsid w:val="00012389"/>
    <w:rsid w:val="0001323E"/>
    <w:rsid w:val="0001375A"/>
    <w:rsid w:val="00013B7A"/>
    <w:rsid w:val="000144ED"/>
    <w:rsid w:val="000173A4"/>
    <w:rsid w:val="00020524"/>
    <w:rsid w:val="00022DCB"/>
    <w:rsid w:val="00023914"/>
    <w:rsid w:val="000246A4"/>
    <w:rsid w:val="00025B01"/>
    <w:rsid w:val="00025B28"/>
    <w:rsid w:val="000341AF"/>
    <w:rsid w:val="0003423E"/>
    <w:rsid w:val="00036888"/>
    <w:rsid w:val="000375EC"/>
    <w:rsid w:val="00040658"/>
    <w:rsid w:val="00040B98"/>
    <w:rsid w:val="0004114D"/>
    <w:rsid w:val="0004405E"/>
    <w:rsid w:val="00046EA3"/>
    <w:rsid w:val="000517B2"/>
    <w:rsid w:val="00053C29"/>
    <w:rsid w:val="0006620E"/>
    <w:rsid w:val="000662F3"/>
    <w:rsid w:val="00067040"/>
    <w:rsid w:val="00072E9C"/>
    <w:rsid w:val="00080331"/>
    <w:rsid w:val="00081E0F"/>
    <w:rsid w:val="0008299E"/>
    <w:rsid w:val="000858DF"/>
    <w:rsid w:val="00085AAB"/>
    <w:rsid w:val="000916F9"/>
    <w:rsid w:val="00091723"/>
    <w:rsid w:val="00093D19"/>
    <w:rsid w:val="00094C8B"/>
    <w:rsid w:val="00094D43"/>
    <w:rsid w:val="00096C37"/>
    <w:rsid w:val="00096D07"/>
    <w:rsid w:val="0009726A"/>
    <w:rsid w:val="000A2B62"/>
    <w:rsid w:val="000A2BD1"/>
    <w:rsid w:val="000A631D"/>
    <w:rsid w:val="000A73FF"/>
    <w:rsid w:val="000A7521"/>
    <w:rsid w:val="000A7903"/>
    <w:rsid w:val="000B4474"/>
    <w:rsid w:val="000B6640"/>
    <w:rsid w:val="000B7845"/>
    <w:rsid w:val="000C23D1"/>
    <w:rsid w:val="000C4070"/>
    <w:rsid w:val="000C70EB"/>
    <w:rsid w:val="000D0B41"/>
    <w:rsid w:val="000D1B2C"/>
    <w:rsid w:val="000D1CB6"/>
    <w:rsid w:val="000D25DE"/>
    <w:rsid w:val="000E017C"/>
    <w:rsid w:val="000E175A"/>
    <w:rsid w:val="000E18EC"/>
    <w:rsid w:val="000F55D7"/>
    <w:rsid w:val="000F6DC8"/>
    <w:rsid w:val="00100205"/>
    <w:rsid w:val="001019C8"/>
    <w:rsid w:val="00106BCA"/>
    <w:rsid w:val="00110C1D"/>
    <w:rsid w:val="00112D61"/>
    <w:rsid w:val="00112D93"/>
    <w:rsid w:val="00116E28"/>
    <w:rsid w:val="00116EB4"/>
    <w:rsid w:val="00120AF1"/>
    <w:rsid w:val="00121266"/>
    <w:rsid w:val="00122E94"/>
    <w:rsid w:val="001239EC"/>
    <w:rsid w:val="00126E02"/>
    <w:rsid w:val="001323C8"/>
    <w:rsid w:val="001330F3"/>
    <w:rsid w:val="00134442"/>
    <w:rsid w:val="0013445A"/>
    <w:rsid w:val="001410A7"/>
    <w:rsid w:val="001413E9"/>
    <w:rsid w:val="00143271"/>
    <w:rsid w:val="00144045"/>
    <w:rsid w:val="00144144"/>
    <w:rsid w:val="001472C5"/>
    <w:rsid w:val="00147B47"/>
    <w:rsid w:val="00147FD1"/>
    <w:rsid w:val="0015040C"/>
    <w:rsid w:val="00151354"/>
    <w:rsid w:val="00155C5A"/>
    <w:rsid w:val="00160674"/>
    <w:rsid w:val="00161C91"/>
    <w:rsid w:val="0016668F"/>
    <w:rsid w:val="0016755D"/>
    <w:rsid w:val="001676A2"/>
    <w:rsid w:val="00170C4A"/>
    <w:rsid w:val="00171204"/>
    <w:rsid w:val="00174C2A"/>
    <w:rsid w:val="00176A60"/>
    <w:rsid w:val="00180039"/>
    <w:rsid w:val="00185749"/>
    <w:rsid w:val="0018581E"/>
    <w:rsid w:val="001860E7"/>
    <w:rsid w:val="00186AA8"/>
    <w:rsid w:val="00187663"/>
    <w:rsid w:val="00190EA1"/>
    <w:rsid w:val="00195393"/>
    <w:rsid w:val="00196727"/>
    <w:rsid w:val="00196C0A"/>
    <w:rsid w:val="0019759E"/>
    <w:rsid w:val="001A0578"/>
    <w:rsid w:val="001A1E37"/>
    <w:rsid w:val="001A4003"/>
    <w:rsid w:val="001A5BF4"/>
    <w:rsid w:val="001A6382"/>
    <w:rsid w:val="001A6589"/>
    <w:rsid w:val="001A6DCC"/>
    <w:rsid w:val="001A7242"/>
    <w:rsid w:val="001B292B"/>
    <w:rsid w:val="001B326C"/>
    <w:rsid w:val="001B6A76"/>
    <w:rsid w:val="001C02F7"/>
    <w:rsid w:val="001C03C1"/>
    <w:rsid w:val="001C2A8B"/>
    <w:rsid w:val="001C2B37"/>
    <w:rsid w:val="001C3912"/>
    <w:rsid w:val="001C406F"/>
    <w:rsid w:val="001D1765"/>
    <w:rsid w:val="001D362A"/>
    <w:rsid w:val="001D6D1C"/>
    <w:rsid w:val="001D6F3F"/>
    <w:rsid w:val="001E0B17"/>
    <w:rsid w:val="001E2A59"/>
    <w:rsid w:val="001E375A"/>
    <w:rsid w:val="001E79A2"/>
    <w:rsid w:val="001F0C6B"/>
    <w:rsid w:val="001F19DE"/>
    <w:rsid w:val="001F1E62"/>
    <w:rsid w:val="001F20CB"/>
    <w:rsid w:val="001F2FFB"/>
    <w:rsid w:val="001F35D8"/>
    <w:rsid w:val="001F4C86"/>
    <w:rsid w:val="00202E34"/>
    <w:rsid w:val="00204EAA"/>
    <w:rsid w:val="00207AB3"/>
    <w:rsid w:val="00210928"/>
    <w:rsid w:val="00212268"/>
    <w:rsid w:val="00216335"/>
    <w:rsid w:val="00216D44"/>
    <w:rsid w:val="002215D2"/>
    <w:rsid w:val="00225110"/>
    <w:rsid w:val="00225C97"/>
    <w:rsid w:val="0022700C"/>
    <w:rsid w:val="00232997"/>
    <w:rsid w:val="00232F87"/>
    <w:rsid w:val="00236A24"/>
    <w:rsid w:val="00240BD4"/>
    <w:rsid w:val="0024116A"/>
    <w:rsid w:val="00242149"/>
    <w:rsid w:val="002504A1"/>
    <w:rsid w:val="0025061B"/>
    <w:rsid w:val="0025093F"/>
    <w:rsid w:val="00253504"/>
    <w:rsid w:val="00253A6C"/>
    <w:rsid w:val="00253A7B"/>
    <w:rsid w:val="00254090"/>
    <w:rsid w:val="00256A83"/>
    <w:rsid w:val="00256D84"/>
    <w:rsid w:val="002578CB"/>
    <w:rsid w:val="00262859"/>
    <w:rsid w:val="00262D66"/>
    <w:rsid w:val="00265B1D"/>
    <w:rsid w:val="00266470"/>
    <w:rsid w:val="002714E4"/>
    <w:rsid w:val="00271EC8"/>
    <w:rsid w:val="002774BE"/>
    <w:rsid w:val="00280DE9"/>
    <w:rsid w:val="00282AFD"/>
    <w:rsid w:val="00282F5E"/>
    <w:rsid w:val="00286E85"/>
    <w:rsid w:val="0028712E"/>
    <w:rsid w:val="0029393A"/>
    <w:rsid w:val="00295BE5"/>
    <w:rsid w:val="002A009B"/>
    <w:rsid w:val="002A1341"/>
    <w:rsid w:val="002A1C42"/>
    <w:rsid w:val="002A3C3E"/>
    <w:rsid w:val="002A495A"/>
    <w:rsid w:val="002A6A0D"/>
    <w:rsid w:val="002B1534"/>
    <w:rsid w:val="002B1B45"/>
    <w:rsid w:val="002B2261"/>
    <w:rsid w:val="002B3928"/>
    <w:rsid w:val="002B5CEF"/>
    <w:rsid w:val="002C157B"/>
    <w:rsid w:val="002C271E"/>
    <w:rsid w:val="002C5E85"/>
    <w:rsid w:val="002C675C"/>
    <w:rsid w:val="002C7D25"/>
    <w:rsid w:val="002D055B"/>
    <w:rsid w:val="002D2AA1"/>
    <w:rsid w:val="002D3F37"/>
    <w:rsid w:val="002D4792"/>
    <w:rsid w:val="002D619D"/>
    <w:rsid w:val="002D65C9"/>
    <w:rsid w:val="002E263E"/>
    <w:rsid w:val="002E520A"/>
    <w:rsid w:val="002E603D"/>
    <w:rsid w:val="002E6063"/>
    <w:rsid w:val="002E6D42"/>
    <w:rsid w:val="002F017C"/>
    <w:rsid w:val="002F0574"/>
    <w:rsid w:val="002F22D5"/>
    <w:rsid w:val="002F3AFE"/>
    <w:rsid w:val="0030031A"/>
    <w:rsid w:val="00304FB6"/>
    <w:rsid w:val="00306536"/>
    <w:rsid w:val="00306C49"/>
    <w:rsid w:val="00310555"/>
    <w:rsid w:val="00311ADD"/>
    <w:rsid w:val="00315A68"/>
    <w:rsid w:val="00317068"/>
    <w:rsid w:val="0031751C"/>
    <w:rsid w:val="003175E1"/>
    <w:rsid w:val="00321E73"/>
    <w:rsid w:val="0032328B"/>
    <w:rsid w:val="00324597"/>
    <w:rsid w:val="00327FA5"/>
    <w:rsid w:val="00333F68"/>
    <w:rsid w:val="00334F46"/>
    <w:rsid w:val="00336198"/>
    <w:rsid w:val="00342786"/>
    <w:rsid w:val="00343703"/>
    <w:rsid w:val="00343987"/>
    <w:rsid w:val="00343C04"/>
    <w:rsid w:val="003452D9"/>
    <w:rsid w:val="00345F05"/>
    <w:rsid w:val="00346707"/>
    <w:rsid w:val="00347144"/>
    <w:rsid w:val="00347732"/>
    <w:rsid w:val="00347F5B"/>
    <w:rsid w:val="003507B6"/>
    <w:rsid w:val="00350AB9"/>
    <w:rsid w:val="00350EC1"/>
    <w:rsid w:val="00356341"/>
    <w:rsid w:val="0036337A"/>
    <w:rsid w:val="00364973"/>
    <w:rsid w:val="00365D04"/>
    <w:rsid w:val="00366886"/>
    <w:rsid w:val="00374D75"/>
    <w:rsid w:val="00376A82"/>
    <w:rsid w:val="003803AB"/>
    <w:rsid w:val="00380FB9"/>
    <w:rsid w:val="0038109A"/>
    <w:rsid w:val="00385373"/>
    <w:rsid w:val="003871BB"/>
    <w:rsid w:val="0038769C"/>
    <w:rsid w:val="0039052F"/>
    <w:rsid w:val="00390EF2"/>
    <w:rsid w:val="00394AD5"/>
    <w:rsid w:val="00395B45"/>
    <w:rsid w:val="003A21A6"/>
    <w:rsid w:val="003A2804"/>
    <w:rsid w:val="003B025A"/>
    <w:rsid w:val="003B3527"/>
    <w:rsid w:val="003B694E"/>
    <w:rsid w:val="003C19D5"/>
    <w:rsid w:val="003C1FC8"/>
    <w:rsid w:val="003C2A75"/>
    <w:rsid w:val="003C67B4"/>
    <w:rsid w:val="003C699D"/>
    <w:rsid w:val="003D25BC"/>
    <w:rsid w:val="003D26C4"/>
    <w:rsid w:val="003D2C3A"/>
    <w:rsid w:val="003D2D3C"/>
    <w:rsid w:val="003E0F7B"/>
    <w:rsid w:val="003E51B0"/>
    <w:rsid w:val="003E5614"/>
    <w:rsid w:val="003E7F50"/>
    <w:rsid w:val="003F2D5C"/>
    <w:rsid w:val="003F35EF"/>
    <w:rsid w:val="003F545B"/>
    <w:rsid w:val="003F7A69"/>
    <w:rsid w:val="0040165A"/>
    <w:rsid w:val="00403F96"/>
    <w:rsid w:val="00407382"/>
    <w:rsid w:val="004079EA"/>
    <w:rsid w:val="004112CA"/>
    <w:rsid w:val="00411BA9"/>
    <w:rsid w:val="004139B4"/>
    <w:rsid w:val="00415247"/>
    <w:rsid w:val="00415B82"/>
    <w:rsid w:val="00415C37"/>
    <w:rsid w:val="00416492"/>
    <w:rsid w:val="004204C9"/>
    <w:rsid w:val="0042354D"/>
    <w:rsid w:val="00424D80"/>
    <w:rsid w:val="0043067B"/>
    <w:rsid w:val="004339A5"/>
    <w:rsid w:val="00434902"/>
    <w:rsid w:val="00435AFE"/>
    <w:rsid w:val="0044239E"/>
    <w:rsid w:val="00443084"/>
    <w:rsid w:val="00444ED1"/>
    <w:rsid w:val="004501E7"/>
    <w:rsid w:val="004501F3"/>
    <w:rsid w:val="00450F3D"/>
    <w:rsid w:val="0045253F"/>
    <w:rsid w:val="00454A74"/>
    <w:rsid w:val="00456062"/>
    <w:rsid w:val="004566D2"/>
    <w:rsid w:val="004600CC"/>
    <w:rsid w:val="00461599"/>
    <w:rsid w:val="00463086"/>
    <w:rsid w:val="00464B53"/>
    <w:rsid w:val="00464C03"/>
    <w:rsid w:val="00474E68"/>
    <w:rsid w:val="004778E5"/>
    <w:rsid w:val="004822BF"/>
    <w:rsid w:val="004825BC"/>
    <w:rsid w:val="00483CAE"/>
    <w:rsid w:val="00483FC4"/>
    <w:rsid w:val="00486246"/>
    <w:rsid w:val="00491D24"/>
    <w:rsid w:val="00492EE5"/>
    <w:rsid w:val="0049325A"/>
    <w:rsid w:val="0049354B"/>
    <w:rsid w:val="00493C6C"/>
    <w:rsid w:val="00495701"/>
    <w:rsid w:val="004A176B"/>
    <w:rsid w:val="004A5165"/>
    <w:rsid w:val="004A5251"/>
    <w:rsid w:val="004A5723"/>
    <w:rsid w:val="004A65A6"/>
    <w:rsid w:val="004A65D0"/>
    <w:rsid w:val="004B0AB2"/>
    <w:rsid w:val="004B254A"/>
    <w:rsid w:val="004B332F"/>
    <w:rsid w:val="004B58FF"/>
    <w:rsid w:val="004B63FA"/>
    <w:rsid w:val="004B7A65"/>
    <w:rsid w:val="004C01FA"/>
    <w:rsid w:val="004C0292"/>
    <w:rsid w:val="004C3E56"/>
    <w:rsid w:val="004C4362"/>
    <w:rsid w:val="004C6AD7"/>
    <w:rsid w:val="004D0822"/>
    <w:rsid w:val="004D0D67"/>
    <w:rsid w:val="004D18AC"/>
    <w:rsid w:val="004D3710"/>
    <w:rsid w:val="004D47ED"/>
    <w:rsid w:val="004E0813"/>
    <w:rsid w:val="004E10CF"/>
    <w:rsid w:val="004E33C4"/>
    <w:rsid w:val="004E4C19"/>
    <w:rsid w:val="004F0363"/>
    <w:rsid w:val="004F5AC1"/>
    <w:rsid w:val="005025B8"/>
    <w:rsid w:val="005028E5"/>
    <w:rsid w:val="00502D57"/>
    <w:rsid w:val="00503C12"/>
    <w:rsid w:val="005057CC"/>
    <w:rsid w:val="00507BCF"/>
    <w:rsid w:val="00510D06"/>
    <w:rsid w:val="00510FB9"/>
    <w:rsid w:val="005128B3"/>
    <w:rsid w:val="00512E4F"/>
    <w:rsid w:val="005138D2"/>
    <w:rsid w:val="00516A94"/>
    <w:rsid w:val="00516B2F"/>
    <w:rsid w:val="00516D9D"/>
    <w:rsid w:val="00522BE3"/>
    <w:rsid w:val="00527EE2"/>
    <w:rsid w:val="00527F63"/>
    <w:rsid w:val="0053069E"/>
    <w:rsid w:val="00532ED1"/>
    <w:rsid w:val="00533AFC"/>
    <w:rsid w:val="0053561D"/>
    <w:rsid w:val="005357E7"/>
    <w:rsid w:val="005361D3"/>
    <w:rsid w:val="00536855"/>
    <w:rsid w:val="00544FD5"/>
    <w:rsid w:val="0054720E"/>
    <w:rsid w:val="005474AD"/>
    <w:rsid w:val="00553966"/>
    <w:rsid w:val="00553FBF"/>
    <w:rsid w:val="005544BF"/>
    <w:rsid w:val="00554BDF"/>
    <w:rsid w:val="005551D5"/>
    <w:rsid w:val="00555555"/>
    <w:rsid w:val="00557452"/>
    <w:rsid w:val="005577D0"/>
    <w:rsid w:val="00560AA9"/>
    <w:rsid w:val="00561D86"/>
    <w:rsid w:val="0056497D"/>
    <w:rsid w:val="00571961"/>
    <w:rsid w:val="00575827"/>
    <w:rsid w:val="00575ABC"/>
    <w:rsid w:val="00576120"/>
    <w:rsid w:val="005810E8"/>
    <w:rsid w:val="00581958"/>
    <w:rsid w:val="00582B82"/>
    <w:rsid w:val="005837B3"/>
    <w:rsid w:val="00584C0D"/>
    <w:rsid w:val="005877E7"/>
    <w:rsid w:val="00593EA9"/>
    <w:rsid w:val="005965D1"/>
    <w:rsid w:val="005A0199"/>
    <w:rsid w:val="005A04AC"/>
    <w:rsid w:val="005A08FC"/>
    <w:rsid w:val="005A0B32"/>
    <w:rsid w:val="005A2171"/>
    <w:rsid w:val="005A6628"/>
    <w:rsid w:val="005A6F4A"/>
    <w:rsid w:val="005B21BB"/>
    <w:rsid w:val="005B2E64"/>
    <w:rsid w:val="005B757B"/>
    <w:rsid w:val="005D3505"/>
    <w:rsid w:val="005D62EE"/>
    <w:rsid w:val="005E266F"/>
    <w:rsid w:val="005E4A77"/>
    <w:rsid w:val="005E7B26"/>
    <w:rsid w:val="005F274B"/>
    <w:rsid w:val="005F2F0A"/>
    <w:rsid w:val="005F66CB"/>
    <w:rsid w:val="005F75D7"/>
    <w:rsid w:val="006024A1"/>
    <w:rsid w:val="0060417B"/>
    <w:rsid w:val="00604861"/>
    <w:rsid w:val="00605917"/>
    <w:rsid w:val="00605E39"/>
    <w:rsid w:val="006110E8"/>
    <w:rsid w:val="0061115C"/>
    <w:rsid w:val="0061182E"/>
    <w:rsid w:val="006138F1"/>
    <w:rsid w:val="00614C18"/>
    <w:rsid w:val="00620249"/>
    <w:rsid w:val="00620521"/>
    <w:rsid w:val="00621A2F"/>
    <w:rsid w:val="00622E22"/>
    <w:rsid w:val="00631AD7"/>
    <w:rsid w:val="00632530"/>
    <w:rsid w:val="00632B15"/>
    <w:rsid w:val="00634C55"/>
    <w:rsid w:val="00634D64"/>
    <w:rsid w:val="00641017"/>
    <w:rsid w:val="00641E91"/>
    <w:rsid w:val="00646FB9"/>
    <w:rsid w:val="0064724E"/>
    <w:rsid w:val="00650A1F"/>
    <w:rsid w:val="006522AE"/>
    <w:rsid w:val="00653C87"/>
    <w:rsid w:val="0065604E"/>
    <w:rsid w:val="00656615"/>
    <w:rsid w:val="00657751"/>
    <w:rsid w:val="00660999"/>
    <w:rsid w:val="00662953"/>
    <w:rsid w:val="00663C07"/>
    <w:rsid w:val="00664515"/>
    <w:rsid w:val="00666181"/>
    <w:rsid w:val="0066688E"/>
    <w:rsid w:val="0066694E"/>
    <w:rsid w:val="00671510"/>
    <w:rsid w:val="006715C1"/>
    <w:rsid w:val="00671DC9"/>
    <w:rsid w:val="00674593"/>
    <w:rsid w:val="006767BF"/>
    <w:rsid w:val="00676DFE"/>
    <w:rsid w:val="00680677"/>
    <w:rsid w:val="00684359"/>
    <w:rsid w:val="00686396"/>
    <w:rsid w:val="0068774F"/>
    <w:rsid w:val="00693B64"/>
    <w:rsid w:val="0069414F"/>
    <w:rsid w:val="00694EE5"/>
    <w:rsid w:val="0069665D"/>
    <w:rsid w:val="006A0612"/>
    <w:rsid w:val="006A2432"/>
    <w:rsid w:val="006A2B44"/>
    <w:rsid w:val="006A3A5F"/>
    <w:rsid w:val="006A4BFB"/>
    <w:rsid w:val="006B0AE3"/>
    <w:rsid w:val="006B13E3"/>
    <w:rsid w:val="006B143A"/>
    <w:rsid w:val="006B195D"/>
    <w:rsid w:val="006B4D72"/>
    <w:rsid w:val="006B6C0B"/>
    <w:rsid w:val="006C226A"/>
    <w:rsid w:val="006C26CA"/>
    <w:rsid w:val="006C5A26"/>
    <w:rsid w:val="006C5E25"/>
    <w:rsid w:val="006C685E"/>
    <w:rsid w:val="006C6895"/>
    <w:rsid w:val="006D0E19"/>
    <w:rsid w:val="006D0E4F"/>
    <w:rsid w:val="006D28FB"/>
    <w:rsid w:val="006D3F5E"/>
    <w:rsid w:val="006E0B4E"/>
    <w:rsid w:val="006E278F"/>
    <w:rsid w:val="006E36B6"/>
    <w:rsid w:val="006E6F69"/>
    <w:rsid w:val="006E729E"/>
    <w:rsid w:val="006E7C0F"/>
    <w:rsid w:val="006F21E2"/>
    <w:rsid w:val="006F23BC"/>
    <w:rsid w:val="006F5A9F"/>
    <w:rsid w:val="007002CF"/>
    <w:rsid w:val="00701C97"/>
    <w:rsid w:val="00702D3C"/>
    <w:rsid w:val="00705364"/>
    <w:rsid w:val="00707CA0"/>
    <w:rsid w:val="00711937"/>
    <w:rsid w:val="00715878"/>
    <w:rsid w:val="00717D21"/>
    <w:rsid w:val="00722B07"/>
    <w:rsid w:val="007230EB"/>
    <w:rsid w:val="0072409A"/>
    <w:rsid w:val="00731D35"/>
    <w:rsid w:val="00735510"/>
    <w:rsid w:val="00737854"/>
    <w:rsid w:val="00744FF9"/>
    <w:rsid w:val="007473BA"/>
    <w:rsid w:val="007509ED"/>
    <w:rsid w:val="0075120B"/>
    <w:rsid w:val="00752273"/>
    <w:rsid w:val="007526C1"/>
    <w:rsid w:val="0075554F"/>
    <w:rsid w:val="00755A48"/>
    <w:rsid w:val="007561BB"/>
    <w:rsid w:val="00760F0A"/>
    <w:rsid w:val="00764179"/>
    <w:rsid w:val="00770D05"/>
    <w:rsid w:val="0077484A"/>
    <w:rsid w:val="007765B3"/>
    <w:rsid w:val="007811FD"/>
    <w:rsid w:val="00783B32"/>
    <w:rsid w:val="007931F3"/>
    <w:rsid w:val="00796FC7"/>
    <w:rsid w:val="007974DA"/>
    <w:rsid w:val="007A3409"/>
    <w:rsid w:val="007A3FC0"/>
    <w:rsid w:val="007A43F4"/>
    <w:rsid w:val="007A5444"/>
    <w:rsid w:val="007A54EA"/>
    <w:rsid w:val="007A6047"/>
    <w:rsid w:val="007B17DE"/>
    <w:rsid w:val="007B217E"/>
    <w:rsid w:val="007B22D9"/>
    <w:rsid w:val="007B3A47"/>
    <w:rsid w:val="007C2666"/>
    <w:rsid w:val="007C3E22"/>
    <w:rsid w:val="007C4EF4"/>
    <w:rsid w:val="007D5C40"/>
    <w:rsid w:val="007D69DB"/>
    <w:rsid w:val="007D6E2B"/>
    <w:rsid w:val="007E0BF3"/>
    <w:rsid w:val="007E4325"/>
    <w:rsid w:val="007E6A5E"/>
    <w:rsid w:val="007E7A06"/>
    <w:rsid w:val="007F064D"/>
    <w:rsid w:val="007F1AF3"/>
    <w:rsid w:val="007F420E"/>
    <w:rsid w:val="007F6D22"/>
    <w:rsid w:val="007F72E1"/>
    <w:rsid w:val="008058B0"/>
    <w:rsid w:val="0080641A"/>
    <w:rsid w:val="00806A12"/>
    <w:rsid w:val="00814F6F"/>
    <w:rsid w:val="008152A3"/>
    <w:rsid w:val="00816FF4"/>
    <w:rsid w:val="00817668"/>
    <w:rsid w:val="00817D79"/>
    <w:rsid w:val="008209EC"/>
    <w:rsid w:val="008253AE"/>
    <w:rsid w:val="008256B2"/>
    <w:rsid w:val="0082665B"/>
    <w:rsid w:val="00827DAE"/>
    <w:rsid w:val="00831376"/>
    <w:rsid w:val="008318EC"/>
    <w:rsid w:val="00831D23"/>
    <w:rsid w:val="00831E4B"/>
    <w:rsid w:val="00832203"/>
    <w:rsid w:val="00833FDE"/>
    <w:rsid w:val="00834C05"/>
    <w:rsid w:val="00834C0B"/>
    <w:rsid w:val="008379D0"/>
    <w:rsid w:val="00840A09"/>
    <w:rsid w:val="00840D2C"/>
    <w:rsid w:val="008442AF"/>
    <w:rsid w:val="00844B63"/>
    <w:rsid w:val="008456A4"/>
    <w:rsid w:val="00851753"/>
    <w:rsid w:val="008528CD"/>
    <w:rsid w:val="00854452"/>
    <w:rsid w:val="0085596F"/>
    <w:rsid w:val="0086032E"/>
    <w:rsid w:val="008651A9"/>
    <w:rsid w:val="00867D30"/>
    <w:rsid w:val="00870493"/>
    <w:rsid w:val="00872E58"/>
    <w:rsid w:val="008771C5"/>
    <w:rsid w:val="00877F24"/>
    <w:rsid w:val="00883D9D"/>
    <w:rsid w:val="00884173"/>
    <w:rsid w:val="00884AD6"/>
    <w:rsid w:val="00886329"/>
    <w:rsid w:val="00887799"/>
    <w:rsid w:val="00890EE2"/>
    <w:rsid w:val="008963A6"/>
    <w:rsid w:val="008968F5"/>
    <w:rsid w:val="00896BD9"/>
    <w:rsid w:val="008A05A8"/>
    <w:rsid w:val="008A4FDC"/>
    <w:rsid w:val="008B021C"/>
    <w:rsid w:val="008B16C4"/>
    <w:rsid w:val="008B7119"/>
    <w:rsid w:val="008B767A"/>
    <w:rsid w:val="008C146C"/>
    <w:rsid w:val="008C1A0B"/>
    <w:rsid w:val="008C2344"/>
    <w:rsid w:val="008C2D21"/>
    <w:rsid w:val="008C42E9"/>
    <w:rsid w:val="008C43D7"/>
    <w:rsid w:val="008C6EC8"/>
    <w:rsid w:val="008D1C06"/>
    <w:rsid w:val="008D278F"/>
    <w:rsid w:val="008D394F"/>
    <w:rsid w:val="008D6825"/>
    <w:rsid w:val="008D692C"/>
    <w:rsid w:val="008D7594"/>
    <w:rsid w:val="008E371D"/>
    <w:rsid w:val="008E6C4D"/>
    <w:rsid w:val="008E7C34"/>
    <w:rsid w:val="008F0E9E"/>
    <w:rsid w:val="008F4FCB"/>
    <w:rsid w:val="008F69C2"/>
    <w:rsid w:val="00901089"/>
    <w:rsid w:val="00902A80"/>
    <w:rsid w:val="00903788"/>
    <w:rsid w:val="009037D6"/>
    <w:rsid w:val="0090683F"/>
    <w:rsid w:val="00906AA2"/>
    <w:rsid w:val="00910F0A"/>
    <w:rsid w:val="00913AF0"/>
    <w:rsid w:val="009164EE"/>
    <w:rsid w:val="00916BE9"/>
    <w:rsid w:val="00920D8F"/>
    <w:rsid w:val="00921019"/>
    <w:rsid w:val="0092211D"/>
    <w:rsid w:val="009223FD"/>
    <w:rsid w:val="009256D9"/>
    <w:rsid w:val="0092766D"/>
    <w:rsid w:val="00927C72"/>
    <w:rsid w:val="00927EC8"/>
    <w:rsid w:val="00936324"/>
    <w:rsid w:val="009408AF"/>
    <w:rsid w:val="00942DEC"/>
    <w:rsid w:val="009435BB"/>
    <w:rsid w:val="009448A2"/>
    <w:rsid w:val="00944B80"/>
    <w:rsid w:val="00947EC5"/>
    <w:rsid w:val="00950ADF"/>
    <w:rsid w:val="0095264F"/>
    <w:rsid w:val="00953CB6"/>
    <w:rsid w:val="00956CA9"/>
    <w:rsid w:val="00956EDE"/>
    <w:rsid w:val="009610FC"/>
    <w:rsid w:val="009620D2"/>
    <w:rsid w:val="0097268D"/>
    <w:rsid w:val="00974322"/>
    <w:rsid w:val="0097442B"/>
    <w:rsid w:val="00982B62"/>
    <w:rsid w:val="009842B5"/>
    <w:rsid w:val="009879BA"/>
    <w:rsid w:val="00990059"/>
    <w:rsid w:val="00991433"/>
    <w:rsid w:val="0099272C"/>
    <w:rsid w:val="0099452E"/>
    <w:rsid w:val="0099671D"/>
    <w:rsid w:val="009A290C"/>
    <w:rsid w:val="009A2AEE"/>
    <w:rsid w:val="009A3403"/>
    <w:rsid w:val="009A3AA7"/>
    <w:rsid w:val="009A6D0C"/>
    <w:rsid w:val="009A7A5A"/>
    <w:rsid w:val="009B2DAD"/>
    <w:rsid w:val="009B39B0"/>
    <w:rsid w:val="009B4007"/>
    <w:rsid w:val="009B54B5"/>
    <w:rsid w:val="009C1C31"/>
    <w:rsid w:val="009C1DC7"/>
    <w:rsid w:val="009C40F5"/>
    <w:rsid w:val="009C7FB6"/>
    <w:rsid w:val="009D1860"/>
    <w:rsid w:val="009D1C71"/>
    <w:rsid w:val="009D2674"/>
    <w:rsid w:val="009D2CE8"/>
    <w:rsid w:val="009D597F"/>
    <w:rsid w:val="009D6148"/>
    <w:rsid w:val="009D7C57"/>
    <w:rsid w:val="009E74AF"/>
    <w:rsid w:val="009F03A9"/>
    <w:rsid w:val="009F1176"/>
    <w:rsid w:val="009F12CF"/>
    <w:rsid w:val="009F305E"/>
    <w:rsid w:val="009F5C0F"/>
    <w:rsid w:val="009F7DC3"/>
    <w:rsid w:val="00A01AE4"/>
    <w:rsid w:val="00A10A85"/>
    <w:rsid w:val="00A116FE"/>
    <w:rsid w:val="00A13B17"/>
    <w:rsid w:val="00A14433"/>
    <w:rsid w:val="00A149D1"/>
    <w:rsid w:val="00A17ED0"/>
    <w:rsid w:val="00A21A0B"/>
    <w:rsid w:val="00A22E0A"/>
    <w:rsid w:val="00A24197"/>
    <w:rsid w:val="00A26322"/>
    <w:rsid w:val="00A27121"/>
    <w:rsid w:val="00A27BFB"/>
    <w:rsid w:val="00A30820"/>
    <w:rsid w:val="00A31365"/>
    <w:rsid w:val="00A319DB"/>
    <w:rsid w:val="00A31B76"/>
    <w:rsid w:val="00A3580D"/>
    <w:rsid w:val="00A36003"/>
    <w:rsid w:val="00A42D26"/>
    <w:rsid w:val="00A45D78"/>
    <w:rsid w:val="00A47E37"/>
    <w:rsid w:val="00A504F4"/>
    <w:rsid w:val="00A52A2E"/>
    <w:rsid w:val="00A53E0C"/>
    <w:rsid w:val="00A542B7"/>
    <w:rsid w:val="00A54B66"/>
    <w:rsid w:val="00A60F95"/>
    <w:rsid w:val="00A6211D"/>
    <w:rsid w:val="00A63947"/>
    <w:rsid w:val="00A644D5"/>
    <w:rsid w:val="00A654E4"/>
    <w:rsid w:val="00A655AE"/>
    <w:rsid w:val="00A672A0"/>
    <w:rsid w:val="00A673F1"/>
    <w:rsid w:val="00A707D2"/>
    <w:rsid w:val="00A71B16"/>
    <w:rsid w:val="00A73A9E"/>
    <w:rsid w:val="00A73B9E"/>
    <w:rsid w:val="00A7679B"/>
    <w:rsid w:val="00A8091F"/>
    <w:rsid w:val="00A81B4A"/>
    <w:rsid w:val="00A81C9A"/>
    <w:rsid w:val="00A8227D"/>
    <w:rsid w:val="00A82E10"/>
    <w:rsid w:val="00A91425"/>
    <w:rsid w:val="00AA27B1"/>
    <w:rsid w:val="00AA352A"/>
    <w:rsid w:val="00AA42FB"/>
    <w:rsid w:val="00AA7E29"/>
    <w:rsid w:val="00AB24B8"/>
    <w:rsid w:val="00AB2741"/>
    <w:rsid w:val="00AB3225"/>
    <w:rsid w:val="00AB5A08"/>
    <w:rsid w:val="00AB5AC1"/>
    <w:rsid w:val="00AC6544"/>
    <w:rsid w:val="00AC7093"/>
    <w:rsid w:val="00AD0D54"/>
    <w:rsid w:val="00AD128D"/>
    <w:rsid w:val="00AD2DC5"/>
    <w:rsid w:val="00AD32CD"/>
    <w:rsid w:val="00AD5B1D"/>
    <w:rsid w:val="00AD61D9"/>
    <w:rsid w:val="00AE00B2"/>
    <w:rsid w:val="00AE445A"/>
    <w:rsid w:val="00AE51ED"/>
    <w:rsid w:val="00AE6A41"/>
    <w:rsid w:val="00AF7817"/>
    <w:rsid w:val="00AF7BA6"/>
    <w:rsid w:val="00B001A7"/>
    <w:rsid w:val="00B002F0"/>
    <w:rsid w:val="00B013DE"/>
    <w:rsid w:val="00B03665"/>
    <w:rsid w:val="00B07CE1"/>
    <w:rsid w:val="00B108FE"/>
    <w:rsid w:val="00B15A07"/>
    <w:rsid w:val="00B15B3C"/>
    <w:rsid w:val="00B23927"/>
    <w:rsid w:val="00B2628B"/>
    <w:rsid w:val="00B274F3"/>
    <w:rsid w:val="00B27B1C"/>
    <w:rsid w:val="00B30C56"/>
    <w:rsid w:val="00B328A2"/>
    <w:rsid w:val="00B3403B"/>
    <w:rsid w:val="00B34486"/>
    <w:rsid w:val="00B34761"/>
    <w:rsid w:val="00B358F7"/>
    <w:rsid w:val="00B35B0A"/>
    <w:rsid w:val="00B3739F"/>
    <w:rsid w:val="00B41923"/>
    <w:rsid w:val="00B42060"/>
    <w:rsid w:val="00B4247B"/>
    <w:rsid w:val="00B44155"/>
    <w:rsid w:val="00B44179"/>
    <w:rsid w:val="00B44C8B"/>
    <w:rsid w:val="00B50555"/>
    <w:rsid w:val="00B50F28"/>
    <w:rsid w:val="00B54B20"/>
    <w:rsid w:val="00B563DC"/>
    <w:rsid w:val="00B632E7"/>
    <w:rsid w:val="00B63F6F"/>
    <w:rsid w:val="00B658C4"/>
    <w:rsid w:val="00B668C4"/>
    <w:rsid w:val="00B70228"/>
    <w:rsid w:val="00B702A5"/>
    <w:rsid w:val="00B71085"/>
    <w:rsid w:val="00B71207"/>
    <w:rsid w:val="00B73166"/>
    <w:rsid w:val="00B73A8C"/>
    <w:rsid w:val="00B75B1F"/>
    <w:rsid w:val="00B76FF2"/>
    <w:rsid w:val="00B80CD2"/>
    <w:rsid w:val="00B813EF"/>
    <w:rsid w:val="00B81FA8"/>
    <w:rsid w:val="00B83014"/>
    <w:rsid w:val="00B843C5"/>
    <w:rsid w:val="00B87DB8"/>
    <w:rsid w:val="00B91EEC"/>
    <w:rsid w:val="00B93084"/>
    <w:rsid w:val="00B947FC"/>
    <w:rsid w:val="00B978E9"/>
    <w:rsid w:val="00BA11AB"/>
    <w:rsid w:val="00BA1F82"/>
    <w:rsid w:val="00BA2E69"/>
    <w:rsid w:val="00BA6C8E"/>
    <w:rsid w:val="00BB00E6"/>
    <w:rsid w:val="00BB24B3"/>
    <w:rsid w:val="00BC08D3"/>
    <w:rsid w:val="00BC2E20"/>
    <w:rsid w:val="00BC3CB7"/>
    <w:rsid w:val="00BC3CFD"/>
    <w:rsid w:val="00BC4485"/>
    <w:rsid w:val="00BC507E"/>
    <w:rsid w:val="00BC62C2"/>
    <w:rsid w:val="00BC6685"/>
    <w:rsid w:val="00BD4A53"/>
    <w:rsid w:val="00BD5CC2"/>
    <w:rsid w:val="00BD5DFC"/>
    <w:rsid w:val="00BE09CE"/>
    <w:rsid w:val="00BE1169"/>
    <w:rsid w:val="00BE2D89"/>
    <w:rsid w:val="00BE35CE"/>
    <w:rsid w:val="00BE45EE"/>
    <w:rsid w:val="00BE4DD3"/>
    <w:rsid w:val="00BE4FF9"/>
    <w:rsid w:val="00BE5773"/>
    <w:rsid w:val="00BE5E5B"/>
    <w:rsid w:val="00BF12EC"/>
    <w:rsid w:val="00BF306A"/>
    <w:rsid w:val="00BF38FE"/>
    <w:rsid w:val="00BF484D"/>
    <w:rsid w:val="00BF5E7D"/>
    <w:rsid w:val="00C026BF"/>
    <w:rsid w:val="00C04ADF"/>
    <w:rsid w:val="00C06718"/>
    <w:rsid w:val="00C12D80"/>
    <w:rsid w:val="00C12F5C"/>
    <w:rsid w:val="00C15D5A"/>
    <w:rsid w:val="00C20F6B"/>
    <w:rsid w:val="00C214A3"/>
    <w:rsid w:val="00C260F7"/>
    <w:rsid w:val="00C26BC0"/>
    <w:rsid w:val="00C3077F"/>
    <w:rsid w:val="00C31BB1"/>
    <w:rsid w:val="00C337F7"/>
    <w:rsid w:val="00C37641"/>
    <w:rsid w:val="00C40DD7"/>
    <w:rsid w:val="00C51588"/>
    <w:rsid w:val="00C54B71"/>
    <w:rsid w:val="00C55BF9"/>
    <w:rsid w:val="00C60D2A"/>
    <w:rsid w:val="00C67763"/>
    <w:rsid w:val="00C67D95"/>
    <w:rsid w:val="00C704C9"/>
    <w:rsid w:val="00C705BA"/>
    <w:rsid w:val="00C74797"/>
    <w:rsid w:val="00C7703A"/>
    <w:rsid w:val="00C82251"/>
    <w:rsid w:val="00C85EF9"/>
    <w:rsid w:val="00C90014"/>
    <w:rsid w:val="00C90A42"/>
    <w:rsid w:val="00C956CC"/>
    <w:rsid w:val="00CA15FC"/>
    <w:rsid w:val="00CA25E6"/>
    <w:rsid w:val="00CA3CD4"/>
    <w:rsid w:val="00CA4022"/>
    <w:rsid w:val="00CA539E"/>
    <w:rsid w:val="00CA55C1"/>
    <w:rsid w:val="00CB2FA4"/>
    <w:rsid w:val="00CB77AB"/>
    <w:rsid w:val="00CC52F9"/>
    <w:rsid w:val="00CC53BA"/>
    <w:rsid w:val="00CC6E15"/>
    <w:rsid w:val="00CC7020"/>
    <w:rsid w:val="00CD091B"/>
    <w:rsid w:val="00CD1AF4"/>
    <w:rsid w:val="00CD1F27"/>
    <w:rsid w:val="00CD3D40"/>
    <w:rsid w:val="00CD5BA8"/>
    <w:rsid w:val="00CE2210"/>
    <w:rsid w:val="00CE22A8"/>
    <w:rsid w:val="00CE4E29"/>
    <w:rsid w:val="00CE4F35"/>
    <w:rsid w:val="00CF0749"/>
    <w:rsid w:val="00CF2CE4"/>
    <w:rsid w:val="00CF376F"/>
    <w:rsid w:val="00CF6DFE"/>
    <w:rsid w:val="00D00907"/>
    <w:rsid w:val="00D0190C"/>
    <w:rsid w:val="00D01C83"/>
    <w:rsid w:val="00D03BB7"/>
    <w:rsid w:val="00D107F5"/>
    <w:rsid w:val="00D136D6"/>
    <w:rsid w:val="00D166AB"/>
    <w:rsid w:val="00D20098"/>
    <w:rsid w:val="00D208E8"/>
    <w:rsid w:val="00D229E5"/>
    <w:rsid w:val="00D232CE"/>
    <w:rsid w:val="00D27748"/>
    <w:rsid w:val="00D27F98"/>
    <w:rsid w:val="00D3368B"/>
    <w:rsid w:val="00D341F7"/>
    <w:rsid w:val="00D34216"/>
    <w:rsid w:val="00D342F2"/>
    <w:rsid w:val="00D40DFC"/>
    <w:rsid w:val="00D44D95"/>
    <w:rsid w:val="00D53920"/>
    <w:rsid w:val="00D554AF"/>
    <w:rsid w:val="00D559A0"/>
    <w:rsid w:val="00D57388"/>
    <w:rsid w:val="00D57D47"/>
    <w:rsid w:val="00D60510"/>
    <w:rsid w:val="00D63652"/>
    <w:rsid w:val="00D643D1"/>
    <w:rsid w:val="00D72830"/>
    <w:rsid w:val="00D73565"/>
    <w:rsid w:val="00D76FD0"/>
    <w:rsid w:val="00D80F59"/>
    <w:rsid w:val="00D81245"/>
    <w:rsid w:val="00D81454"/>
    <w:rsid w:val="00D82BFF"/>
    <w:rsid w:val="00D83912"/>
    <w:rsid w:val="00D86480"/>
    <w:rsid w:val="00D86C9E"/>
    <w:rsid w:val="00D937BC"/>
    <w:rsid w:val="00D97BC1"/>
    <w:rsid w:val="00DA2037"/>
    <w:rsid w:val="00DA3C19"/>
    <w:rsid w:val="00DA79E0"/>
    <w:rsid w:val="00DB08D1"/>
    <w:rsid w:val="00DB096D"/>
    <w:rsid w:val="00DB0C88"/>
    <w:rsid w:val="00DB1928"/>
    <w:rsid w:val="00DB243C"/>
    <w:rsid w:val="00DB26AB"/>
    <w:rsid w:val="00DB4F18"/>
    <w:rsid w:val="00DB5824"/>
    <w:rsid w:val="00DB5907"/>
    <w:rsid w:val="00DB642D"/>
    <w:rsid w:val="00DB7ADD"/>
    <w:rsid w:val="00DC2D2F"/>
    <w:rsid w:val="00DC305B"/>
    <w:rsid w:val="00DC75C0"/>
    <w:rsid w:val="00DD04FB"/>
    <w:rsid w:val="00DD15C6"/>
    <w:rsid w:val="00DD4D6B"/>
    <w:rsid w:val="00DD6192"/>
    <w:rsid w:val="00DD6C3C"/>
    <w:rsid w:val="00DE0514"/>
    <w:rsid w:val="00DE1920"/>
    <w:rsid w:val="00DE7845"/>
    <w:rsid w:val="00DE7D8E"/>
    <w:rsid w:val="00DF1624"/>
    <w:rsid w:val="00DF1672"/>
    <w:rsid w:val="00DF243A"/>
    <w:rsid w:val="00DF50C2"/>
    <w:rsid w:val="00E03202"/>
    <w:rsid w:val="00E04247"/>
    <w:rsid w:val="00E04EE6"/>
    <w:rsid w:val="00E050AD"/>
    <w:rsid w:val="00E10087"/>
    <w:rsid w:val="00E12FF7"/>
    <w:rsid w:val="00E13BE8"/>
    <w:rsid w:val="00E15CF2"/>
    <w:rsid w:val="00E15F7B"/>
    <w:rsid w:val="00E17A32"/>
    <w:rsid w:val="00E17C0C"/>
    <w:rsid w:val="00E17C85"/>
    <w:rsid w:val="00E21750"/>
    <w:rsid w:val="00E2372B"/>
    <w:rsid w:val="00E25239"/>
    <w:rsid w:val="00E26848"/>
    <w:rsid w:val="00E26FD1"/>
    <w:rsid w:val="00E2790E"/>
    <w:rsid w:val="00E353C3"/>
    <w:rsid w:val="00E36A67"/>
    <w:rsid w:val="00E37FC0"/>
    <w:rsid w:val="00E40859"/>
    <w:rsid w:val="00E408F4"/>
    <w:rsid w:val="00E428DD"/>
    <w:rsid w:val="00E46F9E"/>
    <w:rsid w:val="00E47E0E"/>
    <w:rsid w:val="00E505C7"/>
    <w:rsid w:val="00E51D6C"/>
    <w:rsid w:val="00E52151"/>
    <w:rsid w:val="00E553C8"/>
    <w:rsid w:val="00E55508"/>
    <w:rsid w:val="00E55529"/>
    <w:rsid w:val="00E55CDA"/>
    <w:rsid w:val="00E57573"/>
    <w:rsid w:val="00E57754"/>
    <w:rsid w:val="00E61211"/>
    <w:rsid w:val="00E614AC"/>
    <w:rsid w:val="00E6283D"/>
    <w:rsid w:val="00E64013"/>
    <w:rsid w:val="00E64B50"/>
    <w:rsid w:val="00E67893"/>
    <w:rsid w:val="00E73B15"/>
    <w:rsid w:val="00E74D0C"/>
    <w:rsid w:val="00E75EAF"/>
    <w:rsid w:val="00E80CC5"/>
    <w:rsid w:val="00E826B7"/>
    <w:rsid w:val="00E845F9"/>
    <w:rsid w:val="00E85579"/>
    <w:rsid w:val="00E93119"/>
    <w:rsid w:val="00E964B1"/>
    <w:rsid w:val="00E97048"/>
    <w:rsid w:val="00EA067E"/>
    <w:rsid w:val="00EA0D4C"/>
    <w:rsid w:val="00EA3199"/>
    <w:rsid w:val="00EA5175"/>
    <w:rsid w:val="00EA75B2"/>
    <w:rsid w:val="00EB0B8A"/>
    <w:rsid w:val="00EB292F"/>
    <w:rsid w:val="00EB491C"/>
    <w:rsid w:val="00EB6473"/>
    <w:rsid w:val="00EC06B8"/>
    <w:rsid w:val="00EC1631"/>
    <w:rsid w:val="00EC20BB"/>
    <w:rsid w:val="00EC306A"/>
    <w:rsid w:val="00EC3AB8"/>
    <w:rsid w:val="00ED054F"/>
    <w:rsid w:val="00ED0E69"/>
    <w:rsid w:val="00ED26D9"/>
    <w:rsid w:val="00ED3EB4"/>
    <w:rsid w:val="00ED4925"/>
    <w:rsid w:val="00ED4C35"/>
    <w:rsid w:val="00ED627B"/>
    <w:rsid w:val="00EE01C2"/>
    <w:rsid w:val="00EE1529"/>
    <w:rsid w:val="00EE5BA8"/>
    <w:rsid w:val="00EE603B"/>
    <w:rsid w:val="00EE7DB6"/>
    <w:rsid w:val="00EF58C3"/>
    <w:rsid w:val="00EF6EC0"/>
    <w:rsid w:val="00F02F56"/>
    <w:rsid w:val="00F054D6"/>
    <w:rsid w:val="00F05D66"/>
    <w:rsid w:val="00F127DF"/>
    <w:rsid w:val="00F1453A"/>
    <w:rsid w:val="00F151D6"/>
    <w:rsid w:val="00F15A5B"/>
    <w:rsid w:val="00F16AC4"/>
    <w:rsid w:val="00F2050F"/>
    <w:rsid w:val="00F206F5"/>
    <w:rsid w:val="00F22706"/>
    <w:rsid w:val="00F22AE7"/>
    <w:rsid w:val="00F2404C"/>
    <w:rsid w:val="00F26C3E"/>
    <w:rsid w:val="00F31DEB"/>
    <w:rsid w:val="00F321CE"/>
    <w:rsid w:val="00F36E95"/>
    <w:rsid w:val="00F40CA1"/>
    <w:rsid w:val="00F4126F"/>
    <w:rsid w:val="00F41AD3"/>
    <w:rsid w:val="00F43EDC"/>
    <w:rsid w:val="00F45060"/>
    <w:rsid w:val="00F47A96"/>
    <w:rsid w:val="00F51073"/>
    <w:rsid w:val="00F531FC"/>
    <w:rsid w:val="00F54EFB"/>
    <w:rsid w:val="00F60100"/>
    <w:rsid w:val="00F61E9D"/>
    <w:rsid w:val="00F620B5"/>
    <w:rsid w:val="00F651E6"/>
    <w:rsid w:val="00F65A9F"/>
    <w:rsid w:val="00F65FA3"/>
    <w:rsid w:val="00F66548"/>
    <w:rsid w:val="00F67A67"/>
    <w:rsid w:val="00F67B91"/>
    <w:rsid w:val="00F70C4C"/>
    <w:rsid w:val="00F70EDC"/>
    <w:rsid w:val="00F71359"/>
    <w:rsid w:val="00F74208"/>
    <w:rsid w:val="00F74A95"/>
    <w:rsid w:val="00F7686B"/>
    <w:rsid w:val="00F76B77"/>
    <w:rsid w:val="00F80121"/>
    <w:rsid w:val="00F815FD"/>
    <w:rsid w:val="00F82D22"/>
    <w:rsid w:val="00F83CA8"/>
    <w:rsid w:val="00F863E1"/>
    <w:rsid w:val="00F90D60"/>
    <w:rsid w:val="00F92C5E"/>
    <w:rsid w:val="00F94AA4"/>
    <w:rsid w:val="00FA0D92"/>
    <w:rsid w:val="00FA3321"/>
    <w:rsid w:val="00FA36E4"/>
    <w:rsid w:val="00FA59FC"/>
    <w:rsid w:val="00FB18B3"/>
    <w:rsid w:val="00FB3F96"/>
    <w:rsid w:val="00FC15B4"/>
    <w:rsid w:val="00FC2613"/>
    <w:rsid w:val="00FC335A"/>
    <w:rsid w:val="00FC4566"/>
    <w:rsid w:val="00FC78A0"/>
    <w:rsid w:val="00FC7F3E"/>
    <w:rsid w:val="00FD1041"/>
    <w:rsid w:val="00FD18BB"/>
    <w:rsid w:val="00FD1D4B"/>
    <w:rsid w:val="00FD461B"/>
    <w:rsid w:val="00FD4995"/>
    <w:rsid w:val="00FD5F4D"/>
    <w:rsid w:val="00FE0C55"/>
    <w:rsid w:val="00FE2F05"/>
    <w:rsid w:val="00FE3F02"/>
    <w:rsid w:val="00FE5142"/>
    <w:rsid w:val="00FF0B1C"/>
    <w:rsid w:val="00FF3545"/>
    <w:rsid w:val="00FF4C00"/>
    <w:rsid w:val="00FF516E"/>
    <w:rsid w:val="00FF7E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FAC08D8"/>
  <w14:defaultImageDpi w14:val="32767"/>
  <w15:chartTrackingRefBased/>
  <w15:docId w15:val="{D84C00D4-8129-4BC2-B109-D1C437190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C43D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C43D7"/>
    <w:rPr>
      <w:sz w:val="18"/>
      <w:szCs w:val="18"/>
    </w:rPr>
  </w:style>
  <w:style w:type="paragraph" w:styleId="a5">
    <w:name w:val="footer"/>
    <w:basedOn w:val="a"/>
    <w:link w:val="a6"/>
    <w:uiPriority w:val="99"/>
    <w:unhideWhenUsed/>
    <w:rsid w:val="008C43D7"/>
    <w:pPr>
      <w:tabs>
        <w:tab w:val="center" w:pos="4153"/>
        <w:tab w:val="right" w:pos="8306"/>
      </w:tabs>
      <w:snapToGrid w:val="0"/>
      <w:jc w:val="left"/>
    </w:pPr>
    <w:rPr>
      <w:sz w:val="18"/>
      <w:szCs w:val="18"/>
    </w:rPr>
  </w:style>
  <w:style w:type="character" w:customStyle="1" w:styleId="a6">
    <w:name w:val="页脚 字符"/>
    <w:basedOn w:val="a0"/>
    <w:link w:val="a5"/>
    <w:uiPriority w:val="99"/>
    <w:rsid w:val="008C43D7"/>
    <w:rPr>
      <w:sz w:val="18"/>
      <w:szCs w:val="18"/>
    </w:rPr>
  </w:style>
  <w:style w:type="character" w:styleId="a7">
    <w:name w:val="Hyperlink"/>
    <w:uiPriority w:val="99"/>
    <w:unhideWhenUsed/>
    <w:rsid w:val="00554BDF"/>
    <w:rPr>
      <w:color w:val="0563C1"/>
      <w:u w:val="single"/>
    </w:rPr>
  </w:style>
  <w:style w:type="paragraph" w:styleId="a8">
    <w:name w:val="footnote text"/>
    <w:basedOn w:val="a"/>
    <w:link w:val="a9"/>
    <w:uiPriority w:val="99"/>
    <w:semiHidden/>
    <w:unhideWhenUsed/>
    <w:rsid w:val="00554BDF"/>
    <w:pPr>
      <w:snapToGrid w:val="0"/>
      <w:jc w:val="left"/>
    </w:pPr>
    <w:rPr>
      <w:sz w:val="18"/>
      <w:szCs w:val="18"/>
    </w:rPr>
  </w:style>
  <w:style w:type="character" w:customStyle="1" w:styleId="a9">
    <w:name w:val="脚注文本 字符"/>
    <w:basedOn w:val="a0"/>
    <w:link w:val="a8"/>
    <w:uiPriority w:val="99"/>
    <w:semiHidden/>
    <w:rsid w:val="00554BDF"/>
    <w:rPr>
      <w:sz w:val="18"/>
      <w:szCs w:val="18"/>
    </w:rPr>
  </w:style>
  <w:style w:type="character" w:styleId="aa">
    <w:name w:val="footnote reference"/>
    <w:basedOn w:val="a0"/>
    <w:uiPriority w:val="99"/>
    <w:semiHidden/>
    <w:unhideWhenUsed/>
    <w:rsid w:val="00554BDF"/>
    <w:rPr>
      <w:vertAlign w:val="superscript"/>
    </w:rPr>
  </w:style>
  <w:style w:type="paragraph" w:styleId="ab">
    <w:name w:val="Normal (Web)"/>
    <w:basedOn w:val="a"/>
    <w:uiPriority w:val="99"/>
    <w:unhideWhenUsed/>
    <w:rsid w:val="00554BDF"/>
    <w:pPr>
      <w:widowControl/>
      <w:spacing w:before="100" w:beforeAutospacing="1" w:after="100" w:afterAutospacing="1"/>
      <w:jc w:val="left"/>
    </w:pPr>
    <w:rPr>
      <w:rFonts w:ascii="宋体" w:eastAsia="宋体" w:hAnsi="宋体" w:cs="宋体"/>
      <w:kern w:val="0"/>
      <w:sz w:val="24"/>
      <w:szCs w:val="24"/>
    </w:rPr>
  </w:style>
  <w:style w:type="paragraph" w:customStyle="1" w:styleId="ac">
    <w:name w:val="默认"/>
    <w:rsid w:val="00554BDF"/>
    <w:pPr>
      <w:pBdr>
        <w:top w:val="nil"/>
        <w:left w:val="nil"/>
        <w:bottom w:val="nil"/>
        <w:right w:val="nil"/>
        <w:between w:val="nil"/>
        <w:bar w:val="nil"/>
      </w:pBdr>
    </w:pPr>
    <w:rPr>
      <w:rFonts w:ascii="Arial Unicode MS" w:eastAsia="Helvetica Neue" w:hAnsi="Arial Unicode MS" w:cs="Arial Unicode MS" w:hint="eastAsia"/>
      <w:color w:val="000000"/>
      <w:kern w:val="0"/>
      <w:sz w:val="22"/>
    </w:rPr>
  </w:style>
  <w:style w:type="character" w:customStyle="1" w:styleId="UnresolvedMention1">
    <w:name w:val="Unresolved Mention1"/>
    <w:basedOn w:val="a0"/>
    <w:uiPriority w:val="99"/>
    <w:semiHidden/>
    <w:unhideWhenUsed/>
    <w:rsid w:val="00621A2F"/>
    <w:rPr>
      <w:color w:val="605E5C"/>
      <w:shd w:val="clear" w:color="auto" w:fill="E1DFDD"/>
    </w:rPr>
  </w:style>
  <w:style w:type="table" w:styleId="ad">
    <w:name w:val="Table Grid"/>
    <w:basedOn w:val="a1"/>
    <w:uiPriority w:val="39"/>
    <w:rsid w:val="003471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E408F4"/>
    <w:pPr>
      <w:ind w:firstLineChars="200" w:firstLine="420"/>
    </w:pPr>
  </w:style>
  <w:style w:type="character" w:styleId="af">
    <w:name w:val="Placeholder Text"/>
    <w:basedOn w:val="a0"/>
    <w:uiPriority w:val="99"/>
    <w:semiHidden/>
    <w:rsid w:val="00CF376F"/>
    <w:rPr>
      <w:color w:val="808080"/>
    </w:rPr>
  </w:style>
  <w:style w:type="character" w:styleId="af0">
    <w:name w:val="line number"/>
    <w:basedOn w:val="a0"/>
    <w:uiPriority w:val="99"/>
    <w:semiHidden/>
    <w:unhideWhenUsed/>
    <w:rsid w:val="0004114D"/>
  </w:style>
  <w:style w:type="character" w:styleId="af1">
    <w:name w:val="FollowedHyperlink"/>
    <w:basedOn w:val="a0"/>
    <w:uiPriority w:val="99"/>
    <w:semiHidden/>
    <w:unhideWhenUsed/>
    <w:rsid w:val="00533AFC"/>
    <w:rPr>
      <w:color w:val="954F72" w:themeColor="followedHyperlink"/>
      <w:u w:val="single"/>
    </w:rPr>
  </w:style>
  <w:style w:type="character" w:styleId="af2">
    <w:name w:val="annotation reference"/>
    <w:basedOn w:val="a0"/>
    <w:uiPriority w:val="99"/>
    <w:rsid w:val="000F3DF7"/>
    <w:rPr>
      <w:rFonts w:ascii="Tahoma" w:hAnsi="Tahoma" w:cs="Tahoma"/>
      <w:b w:val="0"/>
      <w:i w:val="0"/>
      <w:caps w:val="0"/>
      <w:strike w:val="0"/>
      <w:sz w:val="16"/>
      <w:szCs w:val="16"/>
      <w:u w:val="none"/>
    </w:rPr>
  </w:style>
  <w:style w:type="paragraph" w:styleId="af3">
    <w:name w:val="annotation text"/>
    <w:basedOn w:val="a"/>
    <w:link w:val="af4"/>
    <w:uiPriority w:val="99"/>
    <w:semiHidden/>
    <w:unhideWhenUsed/>
    <w:rPr>
      <w:rFonts w:ascii="Tahoma" w:hAnsi="Tahoma" w:cs="Tahoma"/>
      <w:sz w:val="16"/>
      <w:szCs w:val="20"/>
    </w:rPr>
  </w:style>
  <w:style w:type="character" w:customStyle="1" w:styleId="af4">
    <w:name w:val="批注文字 字符"/>
    <w:basedOn w:val="a0"/>
    <w:link w:val="af3"/>
    <w:uiPriority w:val="99"/>
    <w:semiHidden/>
    <w:rPr>
      <w:rFonts w:ascii="Tahoma" w:hAnsi="Tahoma" w:cs="Tahoma"/>
      <w:sz w:val="16"/>
      <w:szCs w:val="20"/>
    </w:rPr>
  </w:style>
  <w:style w:type="paragraph" w:styleId="af5">
    <w:name w:val="Revision"/>
    <w:hidden/>
    <w:uiPriority w:val="99"/>
    <w:semiHidden/>
    <w:rsid w:val="00AD32CD"/>
  </w:style>
  <w:style w:type="paragraph" w:styleId="af6">
    <w:name w:val="annotation subject"/>
    <w:basedOn w:val="af3"/>
    <w:next w:val="af3"/>
    <w:link w:val="af7"/>
    <w:uiPriority w:val="99"/>
    <w:semiHidden/>
    <w:unhideWhenUsed/>
    <w:rsid w:val="008D6825"/>
    <w:rPr>
      <w:b/>
      <w:bCs/>
    </w:rPr>
  </w:style>
  <w:style w:type="character" w:customStyle="1" w:styleId="af7">
    <w:name w:val="批注主题 字符"/>
    <w:basedOn w:val="af4"/>
    <w:link w:val="af6"/>
    <w:uiPriority w:val="99"/>
    <w:semiHidden/>
    <w:rsid w:val="008D6825"/>
    <w:rPr>
      <w:rFonts w:ascii="Tahoma" w:hAnsi="Tahoma" w:cs="Tahoma"/>
      <w:b/>
      <w:bCs/>
      <w:sz w:val="16"/>
      <w:szCs w:val="20"/>
    </w:rPr>
  </w:style>
  <w:style w:type="paragraph" w:styleId="af8">
    <w:name w:val="Balloon Text"/>
    <w:basedOn w:val="a"/>
    <w:link w:val="af9"/>
    <w:uiPriority w:val="99"/>
    <w:semiHidden/>
    <w:unhideWhenUsed/>
    <w:rsid w:val="00B632E7"/>
    <w:rPr>
      <w:rFonts w:ascii="Segoe UI" w:hAnsi="Segoe UI" w:cs="Segoe UI"/>
      <w:sz w:val="18"/>
      <w:szCs w:val="18"/>
    </w:rPr>
  </w:style>
  <w:style w:type="character" w:customStyle="1" w:styleId="af9">
    <w:name w:val="批注框文本 字符"/>
    <w:basedOn w:val="a0"/>
    <w:link w:val="af8"/>
    <w:uiPriority w:val="99"/>
    <w:semiHidden/>
    <w:rsid w:val="00B632E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DC04C-6A17-435D-A3E4-E92DB1B65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13</Pages>
  <Words>806</Words>
  <Characters>4386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Dehui</dc:creator>
  <dc:description>NE.Bib</dc:description>
  <cp:lastModifiedBy>Microsoft Office User</cp:lastModifiedBy>
  <cp:revision>12</cp:revision>
  <cp:lastPrinted>2022-01-09T22:43:00Z</cp:lastPrinted>
  <dcterms:created xsi:type="dcterms:W3CDTF">2022-01-11T11:55:00Z</dcterms:created>
  <dcterms:modified xsi:type="dcterms:W3CDTF">2022-01-29T06:34:00Z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E1">
    <vt:filetime>2022-01-09T03:06:26Z</vt:filetime>
  </property>
</Properties>
</file>